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550" w:rsidRDefault="008F4550" w:rsidP="008F4550">
      <w:pPr>
        <w:widowControl w:val="0"/>
        <w:autoSpaceDE w:val="0"/>
        <w:autoSpaceDN w:val="0"/>
        <w:spacing w:before="60"/>
        <w:ind w:right="79" w:hanging="4"/>
        <w:jc w:val="center"/>
        <w:rPr>
          <w:rFonts w:ascii="Arial" w:eastAsia="Arial" w:hAnsi="Arial" w:cs="Arial"/>
          <w:b/>
          <w:spacing w:val="-4"/>
          <w:szCs w:val="22"/>
          <w:lang w:eastAsia="en-US"/>
        </w:rPr>
      </w:pPr>
      <w:r w:rsidRPr="00B90D60">
        <w:rPr>
          <w:rFonts w:ascii="Franklin Gothic Medium Cond" w:hAnsi="Franklin Gothic Medium Cond"/>
          <w:b/>
          <w:i/>
          <w:caps/>
          <w:noProof/>
        </w:rPr>
        <w:drawing>
          <wp:inline distT="0" distB="0" distL="0" distR="0" wp14:anchorId="6ECB6337" wp14:editId="0BAA17AA">
            <wp:extent cx="6115050" cy="1897380"/>
            <wp:effectExtent l="0" t="0" r="0" b="0"/>
            <wp:docPr id="2" name="Immagin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1897380"/>
                    </a:xfrm>
                    <a:prstGeom prst="rect">
                      <a:avLst/>
                    </a:prstGeom>
                    <a:noFill/>
                    <a:ln>
                      <a:noFill/>
                    </a:ln>
                  </pic:spPr>
                </pic:pic>
              </a:graphicData>
            </a:graphic>
          </wp:inline>
        </w:drawing>
      </w:r>
      <w:r>
        <w:rPr>
          <w:rFonts w:ascii="Arial" w:eastAsia="Arial" w:hAnsi="Arial" w:cs="Arial"/>
          <w:b/>
          <w:szCs w:val="22"/>
          <w:lang w:eastAsia="en-US"/>
        </w:rPr>
        <w:t>DISCIPLINARE DI INCARICO</w:t>
      </w:r>
      <w:r w:rsidRPr="00746710">
        <w:rPr>
          <w:rFonts w:ascii="Arial" w:eastAsia="Arial" w:hAnsi="Arial" w:cs="Arial"/>
          <w:b/>
          <w:szCs w:val="22"/>
          <w:lang w:eastAsia="en-US"/>
        </w:rPr>
        <w:t xml:space="preserve"> RELATIVO </w:t>
      </w:r>
      <w:r w:rsidRPr="00746710">
        <w:rPr>
          <w:rFonts w:ascii="Arial" w:eastAsia="Arial" w:hAnsi="Arial" w:cs="Arial"/>
          <w:b/>
          <w:spacing w:val="-4"/>
          <w:szCs w:val="22"/>
          <w:lang w:eastAsia="en-US"/>
        </w:rPr>
        <w:t>A</w:t>
      </w:r>
      <w:r>
        <w:rPr>
          <w:rFonts w:ascii="Arial" w:eastAsia="Arial" w:hAnsi="Arial" w:cs="Arial"/>
          <w:b/>
          <w:spacing w:val="-4"/>
          <w:szCs w:val="22"/>
          <w:lang w:eastAsia="en-US"/>
        </w:rPr>
        <w:t>:</w:t>
      </w:r>
    </w:p>
    <w:p w:rsidR="008F4550" w:rsidRPr="00746710" w:rsidRDefault="008F4550" w:rsidP="008F4550">
      <w:pPr>
        <w:widowControl w:val="0"/>
        <w:autoSpaceDE w:val="0"/>
        <w:autoSpaceDN w:val="0"/>
        <w:spacing w:before="6"/>
        <w:rPr>
          <w:rFonts w:ascii="Arial" w:eastAsia="Arial" w:hAnsi="Arial" w:cs="Arial"/>
          <w:b/>
          <w:sz w:val="22"/>
          <w:szCs w:val="22"/>
          <w:lang w:eastAsia="en-US"/>
        </w:rPr>
      </w:pPr>
      <w:r>
        <w:rPr>
          <w:noProof/>
        </w:rPr>
        <mc:AlternateContent>
          <mc:Choice Requires="wps">
            <w:drawing>
              <wp:anchor distT="0" distB="0" distL="0" distR="0" simplePos="0" relativeHeight="251659264" behindDoc="1" locked="0" layoutInCell="1" allowOverlap="1" wp14:anchorId="175A90C7" wp14:editId="0870E8BB">
                <wp:simplePos x="0" y="0"/>
                <wp:positionH relativeFrom="page">
                  <wp:posOffset>1060450</wp:posOffset>
                </wp:positionH>
                <wp:positionV relativeFrom="paragraph">
                  <wp:posOffset>194310</wp:posOffset>
                </wp:positionV>
                <wp:extent cx="5390515" cy="0"/>
                <wp:effectExtent l="0" t="0" r="0" b="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90515" cy="0"/>
                        </a:xfrm>
                        <a:prstGeom prst="line">
                          <a:avLst/>
                        </a:prstGeom>
                        <a:noFill/>
                        <a:ln w="91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CDA6A"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5pt,15.3pt" to="507.95pt,1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veSBgIAABIEAAAOAAAAZHJzL2Uyb0RvYy54bWysU1Gv2iAUfl+y/0B417ZanTbWm8XqXtyu&#13;&#10;yd1+AAK1ZBQIoNUs++87oHZz9+VmWR8ocA4f3/edw+Lp3Ep04tYJrUqcDVOMuKKaCXUo8bevm8EM&#13;&#10;I+eJYkRqxUt84Q4/Ld+/W3Sm4CPdaMm4RQCiXNGZEjfemyJJHG14S9xQG64gWGvbEg9Le0iYJR2g&#13;&#10;tzIZpek06bRlxmrKnYPd6hrEy4hf15z657p23CNZYuDm42jjuA9jslyQ4mCJaQS90SD/wKIlQsGl&#13;&#10;PVRFPEFHK15BtYJa7XTth1S3ia5rQXnUAGqy9C81Lw0xPGoBc5zpbXL/D5Z+Oe0sEqzEY4wUaaFE&#13;&#10;W6E4GgVnOuMKSFipnQ3a6Fm9mK2m3x3EkodgWDgDSPvus2YAQo5eR0POtW3DYZCKztH3S+87P3tE&#13;&#10;YXMynqeTbIIRvccSUtwPGuv8J65bFCYllsAuApPT1vlAhBT3lHCP0hshZSyrVKgr8Twbz+MBp6Vg&#13;&#10;IRjSnD3sV9KiEwmNEb+gGMAe0qw+KhbBGk7Y+jb3RMjrHPKlCnggBejcZtfK/5in8/VsPcsH+Wi6&#13;&#10;HuRpVQ0+blb5YLrJPkyqcbVaVdnPQC3Li0YwxlVgd+/CLH9blW/v4do/fR/2NiSP6FEikL3/I+lY&#13;&#10;y1C+a8n3ml12NrgRygqNF5NvjyR09p/rmPX7KS9/AQAA//8DAFBLAwQUAAYACAAAACEAGBaHIOMA&#13;&#10;AAAPAQAADwAAAGRycy9kb3ducmV2LnhtbEyPT0vDQBDF74LfYRnBi7S7rZjaNJtSFFEQFKN4nman&#13;&#10;STQ7G7KbNvrp3eJBLwNv/rx5v2w92lbsqfeNYw2zqQJBXDrTcKXh7fVucg3CB2SDrWPS8EUe1vnp&#13;&#10;SYapcQd+oX0RKhFN2KeooQ6hS6X0ZU0W/dR1xHG2c73FEGVfSdPjIZrbVs6VSqTFhuOHGju6qan8&#13;&#10;LAarYbiYq+9d8eTvH9WHe1ii3YTnd63Pz8bbVSybFYhAY/i7gCNDzA95DLZ1Axsv2qiTRQQKGi5V&#13;&#10;AuK4oGZXSxDb347MM/mfI/8BAAD//wMAUEsBAi0AFAAGAAgAAAAhALaDOJL+AAAA4QEAABMAAAAA&#13;&#10;AAAAAAAAAAAAAAAAAFtDb250ZW50X1R5cGVzXS54bWxQSwECLQAUAAYACAAAACEAOP0h/9YAAACU&#13;&#10;AQAACwAAAAAAAAAAAAAAAAAvAQAAX3JlbHMvLnJlbHNQSwECLQAUAAYACAAAACEATPr3kgYCAAAS&#13;&#10;BAAADgAAAAAAAAAAAAAAAAAuAgAAZHJzL2Uyb0RvYy54bWxQSwECLQAUAAYACAAAACEAGBaHIOMA&#13;&#10;AAAPAQAADwAAAAAAAAAAAAAAAABgBAAAZHJzL2Rvd25yZXYueG1sUEsFBgAAAAAEAAQA8wAAAHAF&#13;&#10;AAAAAA==&#13;&#10;" strokeweight=".25386mm">
                <o:lock v:ext="edit" shapetype="f"/>
                <w10:wrap type="topAndBottom" anchorx="page"/>
              </v:line>
            </w:pict>
          </mc:Fallback>
        </mc:AlternateContent>
      </w:r>
    </w:p>
    <w:p w:rsidR="008F4550" w:rsidRPr="00746710" w:rsidRDefault="008F4550" w:rsidP="008F4550">
      <w:pPr>
        <w:widowControl w:val="0"/>
        <w:autoSpaceDE w:val="0"/>
        <w:autoSpaceDN w:val="0"/>
        <w:rPr>
          <w:rFonts w:ascii="Arial" w:eastAsia="Arial" w:hAnsi="Arial" w:cs="Arial"/>
          <w:b/>
          <w:sz w:val="20"/>
          <w:szCs w:val="22"/>
          <w:lang w:eastAsia="en-US"/>
        </w:rPr>
      </w:pPr>
    </w:p>
    <w:p w:rsidR="008F4550" w:rsidRPr="003653D9" w:rsidRDefault="008F4550" w:rsidP="008F4550">
      <w:pPr>
        <w:ind w:right="79"/>
        <w:jc w:val="both"/>
        <w:rPr>
          <w:rFonts w:ascii="Calibri" w:hAnsi="Calibri" w:cs="Calibri"/>
          <w:b/>
          <w:bCs/>
          <w:color w:val="00000A"/>
          <w:sz w:val="22"/>
          <w:szCs w:val="22"/>
          <w:u w:val="single"/>
        </w:rPr>
      </w:pPr>
      <w:bookmarkStart w:id="0" w:name="_GoBack"/>
      <w:r w:rsidRPr="00871CDF">
        <w:rPr>
          <w:rFonts w:ascii="Calibri" w:hAnsi="Calibri" w:cs="Calibri"/>
          <w:b/>
          <w:bCs/>
          <w:color w:val="FFFFFF"/>
          <w:sz w:val="22"/>
          <w:szCs w:val="22"/>
          <w:bdr w:val="single" w:sz="4" w:space="0" w:color="auto"/>
        </w:rPr>
        <w:t>-----</w:t>
      </w:r>
      <w:r>
        <w:rPr>
          <w:rFonts w:ascii="Calibri" w:hAnsi="Calibri" w:cs="Calibri"/>
          <w:b/>
          <w:bCs/>
          <w:sz w:val="22"/>
          <w:szCs w:val="22"/>
        </w:rPr>
        <w:t xml:space="preserve">       </w:t>
      </w:r>
      <w:r w:rsidRPr="00681156">
        <w:rPr>
          <w:rFonts w:ascii="Calibri" w:hAnsi="Calibri" w:cs="Calibri"/>
          <w:b/>
          <w:bCs/>
          <w:sz w:val="22"/>
          <w:szCs w:val="22"/>
        </w:rPr>
        <w:t xml:space="preserve">CIG1: </w:t>
      </w:r>
      <w:r w:rsidRPr="001B1D8D">
        <w:rPr>
          <w:rFonts w:ascii="Calibri" w:hAnsi="Calibri" w:cs="Calibri"/>
          <w:sz w:val="22"/>
          <w:szCs w:val="22"/>
        </w:rPr>
        <w:t>Z</w:t>
      </w:r>
      <w:r>
        <w:rPr>
          <w:rFonts w:ascii="Calibri" w:hAnsi="Calibri" w:cs="Calibri"/>
          <w:sz w:val="22"/>
          <w:szCs w:val="22"/>
        </w:rPr>
        <w:t>6F29BF146</w:t>
      </w:r>
      <w:r w:rsidRPr="00681156">
        <w:rPr>
          <w:rFonts w:ascii="Calibri" w:hAnsi="Calibri" w:cs="Calibri"/>
          <w:b/>
          <w:bCs/>
          <w:sz w:val="22"/>
          <w:szCs w:val="22"/>
        </w:rPr>
        <w:t xml:space="preserve"> - </w:t>
      </w:r>
      <w:r w:rsidRPr="00681156">
        <w:rPr>
          <w:rFonts w:ascii="Calibri" w:hAnsi="Calibri" w:cs="Calibri"/>
          <w:b/>
          <w:bCs/>
          <w:color w:val="00000A"/>
          <w:sz w:val="22"/>
          <w:szCs w:val="22"/>
          <w:u w:val="single"/>
        </w:rPr>
        <w:t>INCARICO A</w:t>
      </w:r>
      <w:r w:rsidRPr="00681156">
        <w:rPr>
          <w:rFonts w:ascii="Calibri" w:hAnsi="Calibri" w:cs="Calibri"/>
          <w:b/>
          <w:bCs/>
          <w:color w:val="00000A"/>
          <w:sz w:val="22"/>
          <w:szCs w:val="22"/>
        </w:rPr>
        <w:t>:</w:t>
      </w:r>
    </w:p>
    <w:p w:rsidR="008F4550" w:rsidRPr="00681156" w:rsidRDefault="008F4550" w:rsidP="008F4550">
      <w:pPr>
        <w:ind w:right="79" w:firstLine="708"/>
        <w:jc w:val="both"/>
        <w:rPr>
          <w:rFonts w:ascii="Calibri" w:hAnsi="Calibri" w:cs="Calibri"/>
          <w:b/>
          <w:bCs/>
          <w:sz w:val="22"/>
          <w:szCs w:val="22"/>
          <w:highlight w:val="yellow"/>
        </w:rPr>
      </w:pPr>
      <w:r w:rsidRPr="00681156">
        <w:rPr>
          <w:rFonts w:ascii="Calibri" w:hAnsi="Calibri" w:cs="Calibri"/>
          <w:b/>
          <w:bCs/>
          <w:sz w:val="22"/>
          <w:szCs w:val="22"/>
          <w:highlight w:val="yellow"/>
          <w:u w:val="single"/>
        </w:rPr>
        <w:t>I</w:t>
      </w:r>
      <w:r w:rsidRPr="00681156">
        <w:rPr>
          <w:rFonts w:ascii="Calibri" w:hAnsi="Calibri" w:cs="Calibri"/>
          <w:b/>
          <w:bCs/>
          <w:color w:val="00000A"/>
          <w:sz w:val="22"/>
          <w:szCs w:val="22"/>
          <w:highlight w:val="yellow"/>
          <w:u w:val="single"/>
        </w:rPr>
        <w:t xml:space="preserve">ncarico </w:t>
      </w:r>
      <w:r>
        <w:rPr>
          <w:rFonts w:ascii="Calibri" w:hAnsi="Calibri" w:cs="Calibri"/>
          <w:b/>
          <w:bCs/>
          <w:color w:val="00000A"/>
          <w:sz w:val="22"/>
          <w:szCs w:val="22"/>
          <w:highlight w:val="yellow"/>
          <w:u w:val="single"/>
        </w:rPr>
        <w:t xml:space="preserve">temporaneo </w:t>
      </w:r>
      <w:r w:rsidRPr="00681156">
        <w:rPr>
          <w:rFonts w:cs="Calibri"/>
          <w:b/>
          <w:bCs/>
          <w:color w:val="00000A"/>
          <w:sz w:val="22"/>
          <w:szCs w:val="22"/>
          <w:highlight w:val="yellow"/>
          <w:u w:val="single"/>
        </w:rPr>
        <w:t xml:space="preserve">di </w:t>
      </w:r>
      <w:r w:rsidRPr="00681156">
        <w:rPr>
          <w:rFonts w:ascii="Calibri" w:hAnsi="Calibri" w:cs="Calibri"/>
          <w:b/>
          <w:bCs/>
          <w:color w:val="00000A"/>
          <w:sz w:val="22"/>
          <w:szCs w:val="22"/>
          <w:highlight w:val="yellow"/>
          <w:u w:val="single"/>
        </w:rPr>
        <w:t>Supporto tecnico-amministrativo nell’ambito del Servizio Urbanistica</w:t>
      </w:r>
    </w:p>
    <w:p w:rsidR="008F4550" w:rsidRPr="003653D9" w:rsidRDefault="008F4550" w:rsidP="008F4550">
      <w:pPr>
        <w:ind w:right="79"/>
        <w:jc w:val="both"/>
        <w:rPr>
          <w:rFonts w:ascii="Calibri" w:hAnsi="Calibri" w:cs="Calibri"/>
          <w:b/>
          <w:bCs/>
          <w:sz w:val="22"/>
          <w:szCs w:val="22"/>
          <w:highlight w:val="green"/>
        </w:rPr>
      </w:pPr>
    </w:p>
    <w:p w:rsidR="008F4550" w:rsidRPr="003653D9" w:rsidRDefault="008F4550" w:rsidP="008F4550">
      <w:pPr>
        <w:ind w:right="79"/>
        <w:jc w:val="both"/>
        <w:rPr>
          <w:rFonts w:ascii="Calibri" w:hAnsi="Calibri" w:cs="Calibri"/>
          <w:b/>
          <w:bCs/>
          <w:color w:val="00000A"/>
          <w:sz w:val="22"/>
          <w:szCs w:val="22"/>
          <w:u w:val="single"/>
        </w:rPr>
      </w:pPr>
      <w:r w:rsidRPr="00602A10">
        <w:rPr>
          <w:rFonts w:ascii="Calibri" w:hAnsi="Calibri" w:cs="Calibri"/>
          <w:b/>
          <w:bCs/>
          <w:color w:val="FFFFFF"/>
          <w:sz w:val="22"/>
          <w:szCs w:val="22"/>
          <w:bdr w:val="single" w:sz="4" w:space="0" w:color="auto"/>
        </w:rPr>
        <w:t>-----</w:t>
      </w:r>
      <w:r>
        <w:rPr>
          <w:rFonts w:ascii="Calibri" w:hAnsi="Calibri" w:cs="Calibri"/>
          <w:b/>
          <w:bCs/>
          <w:sz w:val="22"/>
          <w:szCs w:val="22"/>
        </w:rPr>
        <w:t xml:space="preserve">      </w:t>
      </w:r>
      <w:r w:rsidRPr="00681156">
        <w:rPr>
          <w:rFonts w:ascii="Calibri" w:hAnsi="Calibri" w:cs="Calibri"/>
          <w:b/>
          <w:bCs/>
          <w:sz w:val="22"/>
          <w:szCs w:val="22"/>
        </w:rPr>
        <w:t xml:space="preserve">CIG2: </w:t>
      </w:r>
      <w:r w:rsidRPr="00FD3A5B">
        <w:rPr>
          <w:rFonts w:ascii="Calibri" w:hAnsi="Calibri" w:cs="Calibri"/>
          <w:sz w:val="22"/>
          <w:szCs w:val="22"/>
        </w:rPr>
        <w:t>Z0429BEA01</w:t>
      </w:r>
      <w:r w:rsidRPr="00681156">
        <w:rPr>
          <w:rFonts w:ascii="Calibri" w:hAnsi="Calibri" w:cs="Calibri"/>
          <w:b/>
          <w:bCs/>
          <w:sz w:val="22"/>
          <w:szCs w:val="22"/>
        </w:rPr>
        <w:t xml:space="preserve"> - </w:t>
      </w:r>
      <w:r w:rsidRPr="00681156">
        <w:rPr>
          <w:rFonts w:ascii="Calibri" w:hAnsi="Calibri" w:cs="Calibri"/>
          <w:b/>
          <w:bCs/>
          <w:color w:val="00000A"/>
          <w:sz w:val="22"/>
          <w:szCs w:val="22"/>
          <w:u w:val="single"/>
        </w:rPr>
        <w:t>INCARICO B</w:t>
      </w:r>
      <w:r w:rsidRPr="00681156">
        <w:rPr>
          <w:rFonts w:ascii="Calibri" w:hAnsi="Calibri" w:cs="Calibri"/>
          <w:b/>
          <w:bCs/>
          <w:color w:val="00000A"/>
          <w:sz w:val="22"/>
          <w:szCs w:val="22"/>
        </w:rPr>
        <w:t>:</w:t>
      </w:r>
    </w:p>
    <w:p w:rsidR="008F4550" w:rsidRPr="00C1243E" w:rsidRDefault="008F4550" w:rsidP="008F4550">
      <w:pPr>
        <w:ind w:left="709" w:right="79" w:hanging="709"/>
        <w:jc w:val="both"/>
        <w:rPr>
          <w:rFonts w:ascii="Calibri" w:hAnsi="Calibri" w:cs="Calibri"/>
          <w:sz w:val="22"/>
          <w:szCs w:val="22"/>
        </w:rPr>
      </w:pPr>
      <w:r w:rsidRPr="00871CDF">
        <w:rPr>
          <w:rFonts w:ascii="Calibri" w:hAnsi="Calibri" w:cs="Calibri"/>
          <w:b/>
          <w:bCs/>
          <w:color w:val="FFFFFF"/>
          <w:sz w:val="22"/>
          <w:szCs w:val="22"/>
          <w:u w:val="single"/>
        </w:rPr>
        <w:t xml:space="preserve">            </w:t>
      </w:r>
      <w:r w:rsidRPr="00EB5511">
        <w:rPr>
          <w:rFonts w:ascii="Calibri" w:hAnsi="Calibri" w:cs="Calibri"/>
          <w:b/>
          <w:bCs/>
          <w:color w:val="FFFFFF"/>
          <w:sz w:val="22"/>
          <w:szCs w:val="22"/>
        </w:rPr>
        <w:t xml:space="preserve"> </w:t>
      </w:r>
      <w:r w:rsidRPr="00EB5511">
        <w:rPr>
          <w:rFonts w:ascii="Calibri" w:hAnsi="Calibri" w:cs="Calibri"/>
          <w:b/>
          <w:bCs/>
          <w:color w:val="00000A"/>
          <w:sz w:val="22"/>
          <w:szCs w:val="22"/>
          <w:highlight w:val="yellow"/>
        </w:rPr>
        <w:t xml:space="preserve"> </w:t>
      </w:r>
      <w:r w:rsidRPr="00C1243E">
        <w:rPr>
          <w:rFonts w:ascii="Calibri" w:hAnsi="Calibri" w:cs="Calibri"/>
          <w:b/>
          <w:bCs/>
          <w:color w:val="00000A"/>
          <w:sz w:val="22"/>
          <w:szCs w:val="22"/>
          <w:highlight w:val="yellow"/>
          <w:u w:val="single"/>
        </w:rPr>
        <w:t xml:space="preserve">Incarico di </w:t>
      </w:r>
      <w:r>
        <w:rPr>
          <w:rFonts w:ascii="Calibri" w:hAnsi="Calibri" w:cs="Calibri"/>
          <w:b/>
          <w:bCs/>
          <w:color w:val="00000A"/>
          <w:sz w:val="22"/>
          <w:szCs w:val="22"/>
          <w:highlight w:val="yellow"/>
          <w:u w:val="single"/>
        </w:rPr>
        <w:t>temporaneo di S</w:t>
      </w:r>
      <w:r w:rsidRPr="00C1243E">
        <w:rPr>
          <w:rFonts w:ascii="Calibri" w:hAnsi="Calibri" w:cs="Calibri"/>
          <w:b/>
          <w:bCs/>
          <w:color w:val="00000A"/>
          <w:sz w:val="22"/>
          <w:szCs w:val="22"/>
          <w:highlight w:val="yellow"/>
          <w:u w:val="single"/>
        </w:rPr>
        <w:t>upporto tecnico-amministrativo nell’ambito del Servizio LL.PP - Manutentivo e Servizi a Rete</w:t>
      </w:r>
      <w:r>
        <w:rPr>
          <w:rFonts w:ascii="Calibri" w:hAnsi="Calibri" w:cs="Calibri"/>
          <w:b/>
          <w:bCs/>
          <w:color w:val="00000A"/>
          <w:sz w:val="22"/>
          <w:szCs w:val="22"/>
          <w:u w:val="single"/>
        </w:rPr>
        <w:t>.</w:t>
      </w:r>
    </w:p>
    <w:p w:rsidR="008F4550" w:rsidRPr="00746710" w:rsidRDefault="008F4550" w:rsidP="008F4550">
      <w:pPr>
        <w:widowControl w:val="0"/>
        <w:autoSpaceDE w:val="0"/>
        <w:autoSpaceDN w:val="0"/>
        <w:spacing w:before="9"/>
        <w:ind w:right="79"/>
        <w:rPr>
          <w:rFonts w:ascii="Arial" w:eastAsia="Arial" w:hAnsi="Arial" w:cs="Arial"/>
          <w:b/>
          <w:sz w:val="16"/>
          <w:szCs w:val="22"/>
          <w:lang w:eastAsia="en-US"/>
        </w:rPr>
      </w:pPr>
    </w:p>
    <w:p w:rsidR="008F4550" w:rsidRPr="00746710" w:rsidRDefault="008F4550" w:rsidP="008F4550">
      <w:pPr>
        <w:widowControl w:val="0"/>
        <w:numPr>
          <w:ilvl w:val="0"/>
          <w:numId w:val="4"/>
        </w:numPr>
        <w:tabs>
          <w:tab w:val="left" w:pos="298"/>
        </w:tabs>
        <w:autoSpaceDE w:val="0"/>
        <w:autoSpaceDN w:val="0"/>
        <w:spacing w:before="94"/>
        <w:ind w:right="79"/>
        <w:outlineLvl w:val="1"/>
        <w:rPr>
          <w:rFonts w:ascii="Arial" w:eastAsia="Trebuchet MS" w:hAnsi="Arial" w:cs="Trebuchet MS"/>
          <w:b/>
          <w:bCs/>
          <w:sz w:val="22"/>
          <w:szCs w:val="22"/>
          <w:lang w:val="en-US" w:eastAsia="en-US"/>
        </w:rPr>
      </w:pPr>
      <w:r w:rsidRPr="00746710">
        <w:rPr>
          <w:rFonts w:ascii="Arial" w:eastAsia="Trebuchet MS" w:hAnsi="Arial" w:cs="Trebuchet MS"/>
          <w:b/>
          <w:bCs/>
          <w:sz w:val="22"/>
          <w:szCs w:val="22"/>
          <w:lang w:val="en-US" w:eastAsia="en-US"/>
        </w:rPr>
        <w:t>– Parti interessate e oggetto</w:t>
      </w:r>
      <w:r w:rsidRPr="00746710">
        <w:rPr>
          <w:rFonts w:ascii="Arial" w:eastAsia="Trebuchet MS" w:hAnsi="Arial" w:cs="Trebuchet MS"/>
          <w:b/>
          <w:bCs/>
          <w:spacing w:val="-7"/>
          <w:sz w:val="22"/>
          <w:szCs w:val="22"/>
          <w:lang w:val="en-US" w:eastAsia="en-US"/>
        </w:rPr>
        <w:t xml:space="preserve"> </w:t>
      </w:r>
      <w:r w:rsidRPr="00746710">
        <w:rPr>
          <w:rFonts w:ascii="Arial" w:eastAsia="Trebuchet MS" w:hAnsi="Arial" w:cs="Trebuchet MS"/>
          <w:b/>
          <w:bCs/>
          <w:sz w:val="22"/>
          <w:szCs w:val="22"/>
          <w:lang w:val="en-US" w:eastAsia="en-US"/>
        </w:rPr>
        <w:t>dell’incarico</w:t>
      </w:r>
    </w:p>
    <w:p w:rsidR="008F4550" w:rsidRPr="00746710" w:rsidRDefault="008F4550" w:rsidP="008F4550">
      <w:pPr>
        <w:widowControl w:val="0"/>
        <w:autoSpaceDE w:val="0"/>
        <w:autoSpaceDN w:val="0"/>
        <w:spacing w:before="2"/>
        <w:ind w:right="79"/>
        <w:rPr>
          <w:rFonts w:ascii="Arial" w:eastAsia="Arial" w:hAnsi="Arial" w:cs="Arial"/>
          <w:b/>
          <w:sz w:val="22"/>
          <w:szCs w:val="22"/>
          <w:lang w:val="en-US" w:eastAsia="en-US"/>
        </w:rPr>
      </w:pPr>
    </w:p>
    <w:p w:rsidR="008F4550" w:rsidRDefault="008F4550" w:rsidP="008F4550">
      <w:pPr>
        <w:widowControl w:val="0"/>
        <w:tabs>
          <w:tab w:val="left" w:pos="7103"/>
        </w:tabs>
        <w:autoSpaceDE w:val="0"/>
        <w:autoSpaceDN w:val="0"/>
        <w:ind w:left="112" w:right="79"/>
        <w:rPr>
          <w:rFonts w:ascii="Arial" w:eastAsia="Arial" w:hAnsi="Arial" w:cs="Arial"/>
          <w:sz w:val="22"/>
          <w:szCs w:val="22"/>
          <w:lang w:eastAsia="en-US"/>
        </w:rPr>
      </w:pPr>
      <w:r w:rsidRPr="00746710">
        <w:rPr>
          <w:rFonts w:ascii="Arial" w:eastAsia="Arial" w:hAnsi="Arial" w:cs="Arial"/>
          <w:sz w:val="22"/>
          <w:szCs w:val="22"/>
          <w:lang w:eastAsia="en-US"/>
        </w:rPr>
        <w:t xml:space="preserve">Il Comune di </w:t>
      </w:r>
      <w:r>
        <w:rPr>
          <w:rFonts w:ascii="Arial" w:eastAsia="Arial" w:hAnsi="Arial" w:cs="Arial"/>
          <w:sz w:val="22"/>
          <w:szCs w:val="22"/>
          <w:lang w:eastAsia="en-US"/>
        </w:rPr>
        <w:t xml:space="preserve">Caltavuturo </w:t>
      </w:r>
      <w:r w:rsidRPr="00746710">
        <w:rPr>
          <w:rFonts w:ascii="Arial" w:eastAsia="Arial" w:hAnsi="Arial" w:cs="Arial"/>
          <w:sz w:val="22"/>
          <w:szCs w:val="22"/>
          <w:lang w:eastAsia="en-US"/>
        </w:rPr>
        <w:t xml:space="preserve">, nella persona del </w:t>
      </w:r>
      <w:r>
        <w:rPr>
          <w:rFonts w:ascii="Arial" w:eastAsia="Arial" w:hAnsi="Arial" w:cs="Arial"/>
          <w:sz w:val="22"/>
          <w:szCs w:val="22"/>
          <w:lang w:eastAsia="en-US"/>
        </w:rPr>
        <w:t>Geom. ______</w:t>
      </w:r>
      <w:r w:rsidRPr="00746710">
        <w:rPr>
          <w:rFonts w:ascii="Arial" w:eastAsia="Arial" w:hAnsi="Arial" w:cs="Arial"/>
          <w:sz w:val="22"/>
          <w:szCs w:val="22"/>
          <w:lang w:eastAsia="en-US"/>
        </w:rPr>
        <w:t xml:space="preserve"> che agisce in qualita’ di </w:t>
      </w:r>
      <w:r>
        <w:rPr>
          <w:rFonts w:ascii="Arial" w:eastAsia="Arial" w:hAnsi="Arial" w:cs="Arial"/>
          <w:sz w:val="22"/>
          <w:szCs w:val="22"/>
          <w:lang w:eastAsia="en-US"/>
        </w:rPr>
        <w:t xml:space="preserve">Responsabile del Procedimento </w:t>
      </w:r>
      <w:r w:rsidRPr="00746710">
        <w:rPr>
          <w:rFonts w:ascii="Arial" w:eastAsia="Arial" w:hAnsi="Arial" w:cs="Arial"/>
          <w:sz w:val="22"/>
          <w:szCs w:val="22"/>
          <w:lang w:eastAsia="en-US"/>
        </w:rPr>
        <w:t xml:space="preserve"> ed in virtu’ del mandato affidatogli con delibera della</w:t>
      </w:r>
      <w:r w:rsidRPr="00746710">
        <w:rPr>
          <w:rFonts w:ascii="Arial" w:eastAsia="Arial" w:hAnsi="Arial" w:cs="Arial"/>
          <w:spacing w:val="-35"/>
          <w:sz w:val="22"/>
          <w:szCs w:val="22"/>
          <w:lang w:eastAsia="en-US"/>
        </w:rPr>
        <w:t xml:space="preserve"> </w:t>
      </w:r>
      <w:r w:rsidRPr="00746710">
        <w:rPr>
          <w:rFonts w:ascii="Arial" w:eastAsia="Arial" w:hAnsi="Arial" w:cs="Arial"/>
          <w:sz w:val="22"/>
          <w:szCs w:val="22"/>
          <w:lang w:eastAsia="en-US"/>
        </w:rPr>
        <w:t>G.C.</w:t>
      </w:r>
      <w:r w:rsidRPr="00746710">
        <w:rPr>
          <w:rFonts w:ascii="Arial" w:eastAsia="Arial" w:hAnsi="Arial" w:cs="Arial"/>
          <w:spacing w:val="57"/>
          <w:sz w:val="22"/>
          <w:szCs w:val="22"/>
          <w:lang w:eastAsia="en-US"/>
        </w:rPr>
        <w:t xml:space="preserve"> </w:t>
      </w:r>
      <w:r w:rsidRPr="00746710">
        <w:rPr>
          <w:rFonts w:ascii="Arial" w:eastAsia="Arial" w:hAnsi="Arial" w:cs="Arial"/>
          <w:sz w:val="22"/>
          <w:szCs w:val="22"/>
          <w:lang w:eastAsia="en-US"/>
        </w:rPr>
        <w:t>n</w:t>
      </w:r>
      <w:r>
        <w:rPr>
          <w:rFonts w:ascii="Arial" w:eastAsia="Arial" w:hAnsi="Arial" w:cs="Arial"/>
          <w:sz w:val="22"/>
          <w:szCs w:val="22"/>
          <w:lang w:eastAsia="en-US"/>
        </w:rPr>
        <w:t>.______</w:t>
      </w:r>
      <w:r w:rsidRPr="00746710">
        <w:rPr>
          <w:rFonts w:ascii="Arial" w:eastAsia="Arial" w:hAnsi="Arial" w:cs="Arial"/>
          <w:sz w:val="22"/>
          <w:szCs w:val="22"/>
          <w:lang w:eastAsia="en-US"/>
        </w:rPr>
        <w:t>in</w:t>
      </w:r>
      <w:r w:rsidRPr="00746710">
        <w:rPr>
          <w:rFonts w:ascii="Arial" w:eastAsia="Arial" w:hAnsi="Arial" w:cs="Arial"/>
          <w:spacing w:val="-1"/>
          <w:sz w:val="22"/>
          <w:szCs w:val="22"/>
          <w:lang w:eastAsia="en-US"/>
        </w:rPr>
        <w:t xml:space="preserve"> </w:t>
      </w:r>
      <w:r w:rsidRPr="00746710">
        <w:rPr>
          <w:rFonts w:ascii="Arial" w:eastAsia="Arial" w:hAnsi="Arial" w:cs="Arial"/>
          <w:sz w:val="22"/>
          <w:szCs w:val="22"/>
          <w:lang w:eastAsia="en-US"/>
        </w:rPr>
        <w:t>data</w:t>
      </w:r>
      <w:r>
        <w:rPr>
          <w:rFonts w:ascii="Arial" w:eastAsia="Arial" w:hAnsi="Arial" w:cs="Arial"/>
          <w:sz w:val="22"/>
          <w:szCs w:val="22"/>
          <w:lang w:eastAsia="en-US"/>
        </w:rPr>
        <w:t>____</w:t>
      </w:r>
    </w:p>
    <w:p w:rsidR="008F4550" w:rsidRDefault="008F4550" w:rsidP="008F4550">
      <w:pPr>
        <w:widowControl w:val="0"/>
        <w:tabs>
          <w:tab w:val="left" w:pos="7103"/>
        </w:tabs>
        <w:autoSpaceDE w:val="0"/>
        <w:autoSpaceDN w:val="0"/>
        <w:ind w:left="112" w:right="79"/>
        <w:rPr>
          <w:rFonts w:ascii="Arial" w:eastAsia="Arial" w:hAnsi="Arial" w:cs="Arial"/>
          <w:sz w:val="22"/>
          <w:szCs w:val="22"/>
          <w:lang w:eastAsia="en-US"/>
        </w:rPr>
      </w:pPr>
    </w:p>
    <w:p w:rsidR="008F4550" w:rsidRPr="00746710" w:rsidRDefault="008F4550" w:rsidP="008F4550">
      <w:pPr>
        <w:widowControl w:val="0"/>
        <w:autoSpaceDE w:val="0"/>
        <w:autoSpaceDN w:val="0"/>
        <w:spacing w:before="8"/>
        <w:ind w:right="79"/>
        <w:rPr>
          <w:rFonts w:ascii="Arial" w:eastAsia="Arial" w:hAnsi="Arial" w:cs="Arial"/>
          <w:sz w:val="19"/>
          <w:szCs w:val="22"/>
          <w:lang w:eastAsia="en-US"/>
        </w:rPr>
      </w:pPr>
    </w:p>
    <w:p w:rsidR="008F4550" w:rsidRPr="00746710" w:rsidRDefault="008F4550" w:rsidP="008F4550">
      <w:pPr>
        <w:widowControl w:val="0"/>
        <w:autoSpaceDE w:val="0"/>
        <w:autoSpaceDN w:val="0"/>
        <w:ind w:left="3194" w:right="79"/>
        <w:jc w:val="center"/>
        <w:outlineLvl w:val="1"/>
        <w:rPr>
          <w:rFonts w:ascii="Arial" w:eastAsia="Trebuchet MS" w:hAnsi="Trebuchet MS" w:cs="Trebuchet MS"/>
          <w:b/>
          <w:bCs/>
          <w:sz w:val="22"/>
          <w:szCs w:val="22"/>
          <w:lang w:eastAsia="en-US"/>
        </w:rPr>
      </w:pPr>
      <w:r w:rsidRPr="00746710">
        <w:rPr>
          <w:rFonts w:ascii="Arial" w:eastAsia="Trebuchet MS" w:hAnsi="Trebuchet MS" w:cs="Trebuchet MS"/>
          <w:b/>
          <w:bCs/>
          <w:sz w:val="22"/>
          <w:szCs w:val="22"/>
          <w:lang w:eastAsia="en-US"/>
        </w:rPr>
        <w:t>AFFIDA</w:t>
      </w:r>
    </w:p>
    <w:p w:rsidR="008F4550" w:rsidRPr="00746710" w:rsidRDefault="008F4550" w:rsidP="008F4550">
      <w:pPr>
        <w:widowControl w:val="0"/>
        <w:autoSpaceDE w:val="0"/>
        <w:autoSpaceDN w:val="0"/>
        <w:spacing w:before="2"/>
        <w:ind w:right="79"/>
        <w:rPr>
          <w:rFonts w:ascii="Arial" w:eastAsia="Arial" w:hAnsi="Arial" w:cs="Arial"/>
          <w:b/>
          <w:sz w:val="22"/>
          <w:szCs w:val="22"/>
          <w:lang w:eastAsia="en-US"/>
        </w:rPr>
      </w:pPr>
    </w:p>
    <w:p w:rsidR="008F4550" w:rsidRDefault="008F4550" w:rsidP="008F4550">
      <w:pPr>
        <w:widowControl w:val="0"/>
        <w:tabs>
          <w:tab w:val="left" w:pos="987"/>
        </w:tabs>
        <w:autoSpaceDE w:val="0"/>
        <w:autoSpaceDN w:val="0"/>
        <w:spacing w:before="1" w:line="249" w:lineRule="auto"/>
        <w:ind w:left="112" w:right="79"/>
        <w:jc w:val="both"/>
        <w:rPr>
          <w:rFonts w:ascii="Calibri" w:eastAsia="Arial" w:hAnsi="Calibri" w:cs="Calibri"/>
          <w:sz w:val="22"/>
          <w:szCs w:val="22"/>
          <w:lang w:eastAsia="en-US"/>
        </w:rPr>
      </w:pPr>
      <w:r>
        <w:rPr>
          <w:rFonts w:ascii="Calibri" w:eastAsia="Arial" w:hAnsi="Calibri" w:cs="Calibri"/>
          <w:sz w:val="22"/>
          <w:szCs w:val="22"/>
          <w:lang w:eastAsia="en-US"/>
        </w:rPr>
        <w:t>Al_________________________________________________</w:t>
      </w:r>
      <w:r w:rsidRPr="00B90D60">
        <w:rPr>
          <w:rFonts w:ascii="Calibri" w:eastAsia="Arial" w:hAnsi="Calibri" w:cs="Calibri"/>
          <w:sz w:val="22"/>
          <w:szCs w:val="22"/>
          <w:lang w:eastAsia="en-US"/>
        </w:rPr>
        <w:t xml:space="preserve"> , che</w:t>
      </w:r>
      <w:r w:rsidRPr="00B90D60">
        <w:rPr>
          <w:rFonts w:ascii="Calibri" w:eastAsia="Arial" w:hAnsi="Calibri" w:cs="Calibri"/>
          <w:spacing w:val="-11"/>
          <w:sz w:val="22"/>
          <w:szCs w:val="22"/>
          <w:lang w:eastAsia="en-US"/>
        </w:rPr>
        <w:t xml:space="preserve"> </w:t>
      </w:r>
      <w:r w:rsidRPr="00B90D60">
        <w:rPr>
          <w:rFonts w:ascii="Calibri" w:eastAsia="Arial" w:hAnsi="Calibri" w:cs="Calibri"/>
          <w:sz w:val="22"/>
          <w:szCs w:val="22"/>
          <w:lang w:eastAsia="en-US"/>
        </w:rPr>
        <w:t>accetta,</w:t>
      </w:r>
      <w:r w:rsidRPr="00B90D60">
        <w:rPr>
          <w:rFonts w:ascii="Calibri" w:eastAsia="Arial" w:hAnsi="Calibri" w:cs="Calibri"/>
          <w:spacing w:val="-12"/>
          <w:sz w:val="22"/>
          <w:szCs w:val="22"/>
          <w:lang w:eastAsia="en-US"/>
        </w:rPr>
        <w:t xml:space="preserve"> </w:t>
      </w:r>
      <w:r w:rsidRPr="00B90D60">
        <w:rPr>
          <w:rFonts w:ascii="Calibri" w:eastAsia="Arial" w:hAnsi="Calibri" w:cs="Calibri"/>
          <w:sz w:val="22"/>
          <w:szCs w:val="22"/>
          <w:lang w:eastAsia="en-US"/>
        </w:rPr>
        <w:t>l’incarico</w:t>
      </w:r>
      <w:r w:rsidRPr="00B90D60">
        <w:rPr>
          <w:rFonts w:ascii="Calibri" w:eastAsia="Arial" w:hAnsi="Calibri" w:cs="Calibri"/>
          <w:spacing w:val="-12"/>
          <w:sz w:val="22"/>
          <w:szCs w:val="22"/>
          <w:lang w:eastAsia="en-US"/>
        </w:rPr>
        <w:t xml:space="preserve"> </w:t>
      </w:r>
      <w:r w:rsidRPr="00B90D60">
        <w:rPr>
          <w:rFonts w:ascii="Calibri" w:eastAsia="Arial" w:hAnsi="Calibri" w:cs="Calibri"/>
          <w:sz w:val="22"/>
          <w:szCs w:val="22"/>
          <w:lang w:eastAsia="en-US"/>
        </w:rPr>
        <w:t>relativo</w:t>
      </w:r>
      <w:r w:rsidRPr="00B90D60">
        <w:rPr>
          <w:rFonts w:ascii="Calibri" w:eastAsia="Arial" w:hAnsi="Calibri" w:cs="Calibri"/>
          <w:spacing w:val="-11"/>
          <w:sz w:val="22"/>
          <w:szCs w:val="22"/>
          <w:lang w:eastAsia="en-US"/>
        </w:rPr>
        <w:t xml:space="preserve"> </w:t>
      </w:r>
      <w:r w:rsidRPr="00B90D60">
        <w:rPr>
          <w:rFonts w:ascii="Calibri" w:eastAsia="Arial" w:hAnsi="Calibri" w:cs="Calibri"/>
          <w:sz w:val="22"/>
          <w:szCs w:val="22"/>
          <w:lang w:eastAsia="en-US"/>
        </w:rPr>
        <w:t>ai</w:t>
      </w:r>
      <w:r w:rsidRPr="00B90D60">
        <w:rPr>
          <w:rFonts w:ascii="Calibri" w:eastAsia="Arial" w:hAnsi="Calibri" w:cs="Calibri"/>
          <w:spacing w:val="-10"/>
          <w:sz w:val="22"/>
          <w:szCs w:val="22"/>
          <w:lang w:eastAsia="en-US"/>
        </w:rPr>
        <w:t xml:space="preserve"> </w:t>
      </w:r>
      <w:r w:rsidRPr="00B90D60">
        <w:rPr>
          <w:rFonts w:ascii="Calibri" w:eastAsia="Arial" w:hAnsi="Calibri" w:cs="Calibri"/>
          <w:sz w:val="22"/>
          <w:szCs w:val="22"/>
          <w:lang w:eastAsia="en-US"/>
        </w:rPr>
        <w:t>servizi</w:t>
      </w:r>
      <w:r w:rsidRPr="00B90D60">
        <w:rPr>
          <w:rFonts w:ascii="Calibri" w:eastAsia="Arial" w:hAnsi="Calibri" w:cs="Calibri"/>
          <w:spacing w:val="-9"/>
          <w:sz w:val="22"/>
          <w:szCs w:val="22"/>
          <w:lang w:eastAsia="en-US"/>
        </w:rPr>
        <w:t xml:space="preserve"> </w:t>
      </w:r>
      <w:r w:rsidRPr="00B90D60">
        <w:rPr>
          <w:rFonts w:ascii="Calibri" w:eastAsia="Arial" w:hAnsi="Calibri" w:cs="Calibri"/>
          <w:sz w:val="22"/>
          <w:szCs w:val="22"/>
          <w:lang w:eastAsia="en-US"/>
        </w:rPr>
        <w:t>di:</w:t>
      </w:r>
    </w:p>
    <w:p w:rsidR="008F4550" w:rsidRPr="00B90D60" w:rsidRDefault="008F4550" w:rsidP="008F4550">
      <w:pPr>
        <w:widowControl w:val="0"/>
        <w:tabs>
          <w:tab w:val="left" w:pos="987"/>
        </w:tabs>
        <w:autoSpaceDE w:val="0"/>
        <w:autoSpaceDN w:val="0"/>
        <w:spacing w:before="1" w:line="249" w:lineRule="auto"/>
        <w:ind w:left="112" w:right="79"/>
        <w:jc w:val="both"/>
        <w:rPr>
          <w:rFonts w:ascii="Calibri" w:eastAsia="Arial" w:hAnsi="Calibri" w:cs="Calibri"/>
          <w:sz w:val="22"/>
          <w:szCs w:val="22"/>
          <w:lang w:eastAsia="en-US"/>
        </w:rPr>
      </w:pPr>
    </w:p>
    <w:p w:rsidR="008F4550" w:rsidRPr="003653D9" w:rsidRDefault="008F4550" w:rsidP="008F4550">
      <w:pPr>
        <w:ind w:right="79"/>
        <w:jc w:val="both"/>
        <w:rPr>
          <w:rFonts w:ascii="Calibri" w:hAnsi="Calibri" w:cs="Calibri"/>
          <w:b/>
          <w:bCs/>
          <w:color w:val="00000A"/>
          <w:sz w:val="22"/>
          <w:szCs w:val="22"/>
          <w:u w:val="single"/>
        </w:rPr>
      </w:pPr>
      <w:r w:rsidRPr="00871CDF">
        <w:rPr>
          <w:rFonts w:ascii="Calibri" w:hAnsi="Calibri" w:cs="Calibri"/>
          <w:b/>
          <w:bCs/>
          <w:color w:val="FFFFFF"/>
          <w:sz w:val="22"/>
          <w:szCs w:val="22"/>
          <w:bdr w:val="single" w:sz="4" w:space="0" w:color="auto"/>
        </w:rPr>
        <w:t>-----</w:t>
      </w:r>
      <w:r>
        <w:rPr>
          <w:rFonts w:ascii="Calibri" w:hAnsi="Calibri" w:cs="Calibri"/>
          <w:b/>
          <w:bCs/>
          <w:sz w:val="22"/>
          <w:szCs w:val="22"/>
        </w:rPr>
        <w:t xml:space="preserve">       </w:t>
      </w:r>
      <w:r w:rsidRPr="00681156">
        <w:rPr>
          <w:rFonts w:ascii="Calibri" w:hAnsi="Calibri" w:cs="Calibri"/>
          <w:b/>
          <w:bCs/>
          <w:sz w:val="22"/>
          <w:szCs w:val="22"/>
        </w:rPr>
        <w:t xml:space="preserve">CIG1: </w:t>
      </w:r>
      <w:r w:rsidRPr="001B1D8D">
        <w:rPr>
          <w:rFonts w:ascii="Calibri" w:hAnsi="Calibri" w:cs="Calibri"/>
          <w:sz w:val="22"/>
          <w:szCs w:val="22"/>
        </w:rPr>
        <w:t>Z</w:t>
      </w:r>
      <w:r>
        <w:rPr>
          <w:rFonts w:ascii="Calibri" w:hAnsi="Calibri" w:cs="Calibri"/>
          <w:sz w:val="22"/>
          <w:szCs w:val="22"/>
        </w:rPr>
        <w:t>6F29BF146</w:t>
      </w:r>
      <w:r w:rsidRPr="00681156">
        <w:rPr>
          <w:rFonts w:ascii="Calibri" w:hAnsi="Calibri" w:cs="Calibri"/>
          <w:b/>
          <w:bCs/>
          <w:sz w:val="22"/>
          <w:szCs w:val="22"/>
        </w:rPr>
        <w:t xml:space="preserve"> - </w:t>
      </w:r>
      <w:r w:rsidRPr="00681156">
        <w:rPr>
          <w:rFonts w:ascii="Calibri" w:hAnsi="Calibri" w:cs="Calibri"/>
          <w:b/>
          <w:bCs/>
          <w:color w:val="00000A"/>
          <w:sz w:val="22"/>
          <w:szCs w:val="22"/>
          <w:u w:val="single"/>
        </w:rPr>
        <w:t>INCARICO A</w:t>
      </w:r>
      <w:r w:rsidRPr="00681156">
        <w:rPr>
          <w:rFonts w:ascii="Calibri" w:hAnsi="Calibri" w:cs="Calibri"/>
          <w:b/>
          <w:bCs/>
          <w:color w:val="00000A"/>
          <w:sz w:val="22"/>
          <w:szCs w:val="22"/>
        </w:rPr>
        <w:t>:</w:t>
      </w:r>
    </w:p>
    <w:p w:rsidR="008F4550" w:rsidRPr="00681156" w:rsidRDefault="008F4550" w:rsidP="008F4550">
      <w:pPr>
        <w:ind w:right="79" w:firstLine="708"/>
        <w:jc w:val="both"/>
        <w:rPr>
          <w:rFonts w:ascii="Calibri" w:hAnsi="Calibri" w:cs="Calibri"/>
          <w:b/>
          <w:bCs/>
          <w:sz w:val="22"/>
          <w:szCs w:val="22"/>
          <w:highlight w:val="yellow"/>
        </w:rPr>
      </w:pPr>
      <w:r w:rsidRPr="00681156">
        <w:rPr>
          <w:rFonts w:ascii="Calibri" w:hAnsi="Calibri" w:cs="Calibri"/>
          <w:b/>
          <w:bCs/>
          <w:sz w:val="22"/>
          <w:szCs w:val="22"/>
          <w:highlight w:val="yellow"/>
          <w:u w:val="single"/>
        </w:rPr>
        <w:t>I</w:t>
      </w:r>
      <w:r w:rsidRPr="00681156">
        <w:rPr>
          <w:rFonts w:ascii="Calibri" w:hAnsi="Calibri" w:cs="Calibri"/>
          <w:b/>
          <w:bCs/>
          <w:color w:val="00000A"/>
          <w:sz w:val="22"/>
          <w:szCs w:val="22"/>
          <w:highlight w:val="yellow"/>
          <w:u w:val="single"/>
        </w:rPr>
        <w:t xml:space="preserve">ncarico </w:t>
      </w:r>
      <w:r>
        <w:rPr>
          <w:rFonts w:ascii="Calibri" w:hAnsi="Calibri" w:cs="Calibri"/>
          <w:b/>
          <w:bCs/>
          <w:color w:val="00000A"/>
          <w:sz w:val="22"/>
          <w:szCs w:val="22"/>
          <w:highlight w:val="yellow"/>
          <w:u w:val="single"/>
        </w:rPr>
        <w:t xml:space="preserve">temporaneo </w:t>
      </w:r>
      <w:r w:rsidRPr="00681156">
        <w:rPr>
          <w:rFonts w:cs="Calibri"/>
          <w:b/>
          <w:bCs/>
          <w:color w:val="00000A"/>
          <w:sz w:val="22"/>
          <w:szCs w:val="22"/>
          <w:highlight w:val="yellow"/>
          <w:u w:val="single"/>
        </w:rPr>
        <w:t xml:space="preserve">di </w:t>
      </w:r>
      <w:r w:rsidRPr="00681156">
        <w:rPr>
          <w:rFonts w:ascii="Calibri" w:hAnsi="Calibri" w:cs="Calibri"/>
          <w:b/>
          <w:bCs/>
          <w:color w:val="00000A"/>
          <w:sz w:val="22"/>
          <w:szCs w:val="22"/>
          <w:highlight w:val="yellow"/>
          <w:u w:val="single"/>
        </w:rPr>
        <w:t>Supporto tecnico-amministrativo nell’ambito del Servizio Urbanistica</w:t>
      </w:r>
    </w:p>
    <w:p w:rsidR="008F4550" w:rsidRPr="003653D9" w:rsidRDefault="008F4550" w:rsidP="008F4550">
      <w:pPr>
        <w:ind w:right="79"/>
        <w:jc w:val="both"/>
        <w:rPr>
          <w:rFonts w:ascii="Calibri" w:hAnsi="Calibri" w:cs="Calibri"/>
          <w:b/>
          <w:bCs/>
          <w:sz w:val="22"/>
          <w:szCs w:val="22"/>
          <w:highlight w:val="green"/>
        </w:rPr>
      </w:pPr>
    </w:p>
    <w:p w:rsidR="008F4550" w:rsidRPr="003653D9" w:rsidRDefault="008F4550" w:rsidP="008F4550">
      <w:pPr>
        <w:ind w:right="79"/>
        <w:jc w:val="both"/>
        <w:rPr>
          <w:rFonts w:ascii="Calibri" w:hAnsi="Calibri" w:cs="Calibri"/>
          <w:b/>
          <w:bCs/>
          <w:color w:val="00000A"/>
          <w:sz w:val="22"/>
          <w:szCs w:val="22"/>
          <w:u w:val="single"/>
        </w:rPr>
      </w:pPr>
      <w:r w:rsidRPr="00602A10">
        <w:rPr>
          <w:rFonts w:ascii="Calibri" w:hAnsi="Calibri" w:cs="Calibri"/>
          <w:b/>
          <w:bCs/>
          <w:color w:val="FFFFFF"/>
          <w:sz w:val="22"/>
          <w:szCs w:val="22"/>
          <w:bdr w:val="single" w:sz="4" w:space="0" w:color="auto"/>
        </w:rPr>
        <w:t>-----</w:t>
      </w:r>
      <w:r>
        <w:rPr>
          <w:rFonts w:ascii="Calibri" w:hAnsi="Calibri" w:cs="Calibri"/>
          <w:b/>
          <w:bCs/>
          <w:sz w:val="22"/>
          <w:szCs w:val="22"/>
        </w:rPr>
        <w:t xml:space="preserve">      </w:t>
      </w:r>
      <w:r w:rsidRPr="00681156">
        <w:rPr>
          <w:rFonts w:ascii="Calibri" w:hAnsi="Calibri" w:cs="Calibri"/>
          <w:b/>
          <w:bCs/>
          <w:sz w:val="22"/>
          <w:szCs w:val="22"/>
        </w:rPr>
        <w:t xml:space="preserve">CIG2: </w:t>
      </w:r>
      <w:r w:rsidRPr="00FD3A5B">
        <w:rPr>
          <w:rFonts w:ascii="Calibri" w:hAnsi="Calibri" w:cs="Calibri"/>
          <w:sz w:val="22"/>
          <w:szCs w:val="22"/>
        </w:rPr>
        <w:t>Z0429BEA01</w:t>
      </w:r>
      <w:r w:rsidRPr="00681156">
        <w:rPr>
          <w:rFonts w:ascii="Calibri" w:hAnsi="Calibri" w:cs="Calibri"/>
          <w:b/>
          <w:bCs/>
          <w:sz w:val="22"/>
          <w:szCs w:val="22"/>
        </w:rPr>
        <w:t xml:space="preserve"> - </w:t>
      </w:r>
      <w:r w:rsidRPr="00681156">
        <w:rPr>
          <w:rFonts w:ascii="Calibri" w:hAnsi="Calibri" w:cs="Calibri"/>
          <w:b/>
          <w:bCs/>
          <w:color w:val="00000A"/>
          <w:sz w:val="22"/>
          <w:szCs w:val="22"/>
          <w:u w:val="single"/>
        </w:rPr>
        <w:t>INCARICO B</w:t>
      </w:r>
      <w:r w:rsidRPr="00681156">
        <w:rPr>
          <w:rFonts w:ascii="Calibri" w:hAnsi="Calibri" w:cs="Calibri"/>
          <w:b/>
          <w:bCs/>
          <w:color w:val="00000A"/>
          <w:sz w:val="22"/>
          <w:szCs w:val="22"/>
        </w:rPr>
        <w:t>:</w:t>
      </w:r>
    </w:p>
    <w:p w:rsidR="008F4550" w:rsidRPr="00C1243E" w:rsidRDefault="008F4550" w:rsidP="008F4550">
      <w:pPr>
        <w:ind w:left="709" w:right="79" w:hanging="709"/>
        <w:jc w:val="both"/>
        <w:rPr>
          <w:rFonts w:ascii="Calibri" w:hAnsi="Calibri" w:cs="Calibri"/>
          <w:sz w:val="22"/>
          <w:szCs w:val="22"/>
        </w:rPr>
      </w:pPr>
      <w:r w:rsidRPr="00871CDF">
        <w:rPr>
          <w:rFonts w:ascii="Calibri" w:hAnsi="Calibri" w:cs="Calibri"/>
          <w:b/>
          <w:bCs/>
          <w:color w:val="FFFFFF"/>
          <w:sz w:val="22"/>
          <w:szCs w:val="22"/>
          <w:u w:val="single"/>
        </w:rPr>
        <w:t xml:space="preserve">            </w:t>
      </w:r>
      <w:r w:rsidRPr="00EB5511">
        <w:rPr>
          <w:rFonts w:ascii="Calibri" w:hAnsi="Calibri" w:cs="Calibri"/>
          <w:b/>
          <w:bCs/>
          <w:color w:val="FFFFFF"/>
          <w:sz w:val="22"/>
          <w:szCs w:val="22"/>
        </w:rPr>
        <w:t xml:space="preserve"> </w:t>
      </w:r>
      <w:r w:rsidRPr="00EB5511">
        <w:rPr>
          <w:rFonts w:ascii="Calibri" w:hAnsi="Calibri" w:cs="Calibri"/>
          <w:b/>
          <w:bCs/>
          <w:color w:val="00000A"/>
          <w:sz w:val="22"/>
          <w:szCs w:val="22"/>
          <w:highlight w:val="yellow"/>
        </w:rPr>
        <w:t xml:space="preserve"> </w:t>
      </w:r>
      <w:r w:rsidRPr="00C1243E">
        <w:rPr>
          <w:rFonts w:ascii="Calibri" w:hAnsi="Calibri" w:cs="Calibri"/>
          <w:b/>
          <w:bCs/>
          <w:color w:val="00000A"/>
          <w:sz w:val="22"/>
          <w:szCs w:val="22"/>
          <w:highlight w:val="yellow"/>
          <w:u w:val="single"/>
        </w:rPr>
        <w:t xml:space="preserve">Incarico di </w:t>
      </w:r>
      <w:r>
        <w:rPr>
          <w:rFonts w:ascii="Calibri" w:hAnsi="Calibri" w:cs="Calibri"/>
          <w:b/>
          <w:bCs/>
          <w:color w:val="00000A"/>
          <w:sz w:val="22"/>
          <w:szCs w:val="22"/>
          <w:highlight w:val="yellow"/>
          <w:u w:val="single"/>
        </w:rPr>
        <w:t>temporaneo di S</w:t>
      </w:r>
      <w:r w:rsidRPr="00C1243E">
        <w:rPr>
          <w:rFonts w:ascii="Calibri" w:hAnsi="Calibri" w:cs="Calibri"/>
          <w:b/>
          <w:bCs/>
          <w:color w:val="00000A"/>
          <w:sz w:val="22"/>
          <w:szCs w:val="22"/>
          <w:highlight w:val="yellow"/>
          <w:u w:val="single"/>
        </w:rPr>
        <w:t>upporto tecnico-amministrativo nell’ambito del Servizio LL.PP - Manutentivo e Servizi a Rete</w:t>
      </w:r>
      <w:r>
        <w:rPr>
          <w:rFonts w:ascii="Calibri" w:hAnsi="Calibri" w:cs="Calibri"/>
          <w:b/>
          <w:bCs/>
          <w:color w:val="00000A"/>
          <w:sz w:val="22"/>
          <w:szCs w:val="22"/>
          <w:u w:val="single"/>
        </w:rPr>
        <w:t>.</w:t>
      </w:r>
    </w:p>
    <w:p w:rsidR="008F4550" w:rsidRPr="00B90D60" w:rsidRDefault="008F4550" w:rsidP="008F4550">
      <w:pPr>
        <w:widowControl w:val="0"/>
        <w:tabs>
          <w:tab w:val="left" w:pos="987"/>
        </w:tabs>
        <w:autoSpaceDE w:val="0"/>
        <w:autoSpaceDN w:val="0"/>
        <w:spacing w:before="1" w:line="249" w:lineRule="auto"/>
        <w:ind w:left="112" w:right="79"/>
        <w:jc w:val="both"/>
        <w:rPr>
          <w:rFonts w:ascii="Calibri" w:eastAsia="Arial" w:hAnsi="Calibri" w:cs="Calibri"/>
          <w:sz w:val="22"/>
          <w:szCs w:val="22"/>
          <w:lang w:eastAsia="en-US"/>
        </w:rPr>
      </w:pPr>
    </w:p>
    <w:p w:rsidR="008F4550" w:rsidRPr="00B90D60" w:rsidRDefault="008F4550" w:rsidP="008F4550">
      <w:pPr>
        <w:widowControl w:val="0"/>
        <w:tabs>
          <w:tab w:val="left" w:pos="987"/>
        </w:tabs>
        <w:autoSpaceDE w:val="0"/>
        <w:autoSpaceDN w:val="0"/>
        <w:spacing w:before="1" w:line="249" w:lineRule="auto"/>
        <w:ind w:left="112" w:right="79"/>
        <w:jc w:val="both"/>
        <w:rPr>
          <w:rFonts w:ascii="Calibri" w:eastAsia="Arial" w:hAnsi="Calibri" w:cs="Calibri"/>
          <w:sz w:val="22"/>
          <w:szCs w:val="22"/>
          <w:lang w:eastAsia="en-US"/>
        </w:rPr>
      </w:pPr>
      <w:r w:rsidRPr="00B90D60">
        <w:rPr>
          <w:rFonts w:ascii="Calibri" w:eastAsia="Arial" w:hAnsi="Calibri" w:cs="Calibri"/>
          <w:sz w:val="22"/>
          <w:szCs w:val="22"/>
          <w:lang w:eastAsia="en-US"/>
        </w:rPr>
        <w:t>a supporto dell’</w:t>
      </w:r>
      <w:r>
        <w:rPr>
          <w:rFonts w:ascii="Calibri" w:eastAsia="Arial" w:hAnsi="Calibri" w:cs="Calibri"/>
          <w:sz w:val="22"/>
          <w:szCs w:val="22"/>
          <w:lang w:eastAsia="en-US"/>
        </w:rPr>
        <w:t>U</w:t>
      </w:r>
      <w:r w:rsidRPr="00B90D60">
        <w:rPr>
          <w:rFonts w:ascii="Calibri" w:eastAsia="Arial" w:hAnsi="Calibri" w:cs="Calibri"/>
          <w:sz w:val="22"/>
          <w:szCs w:val="22"/>
          <w:lang w:eastAsia="en-US"/>
        </w:rPr>
        <w:t xml:space="preserve">fficio </w:t>
      </w:r>
      <w:r>
        <w:rPr>
          <w:rFonts w:ascii="Calibri" w:eastAsia="Arial" w:hAnsi="Calibri" w:cs="Calibri"/>
          <w:sz w:val="22"/>
          <w:szCs w:val="22"/>
          <w:lang w:eastAsia="en-US"/>
        </w:rPr>
        <w:t>T</w:t>
      </w:r>
      <w:r w:rsidRPr="00B90D60">
        <w:rPr>
          <w:rFonts w:ascii="Calibri" w:eastAsia="Arial" w:hAnsi="Calibri" w:cs="Calibri"/>
          <w:sz w:val="22"/>
          <w:szCs w:val="22"/>
          <w:lang w:eastAsia="en-US"/>
        </w:rPr>
        <w:t>ecnico</w:t>
      </w:r>
      <w:r>
        <w:rPr>
          <w:rFonts w:ascii="Calibri" w:eastAsia="Arial" w:hAnsi="Calibri" w:cs="Calibri"/>
          <w:sz w:val="22"/>
          <w:szCs w:val="22"/>
          <w:lang w:eastAsia="en-US"/>
        </w:rPr>
        <w:t xml:space="preserve"> comunale.</w:t>
      </w:r>
    </w:p>
    <w:p w:rsidR="008F4550" w:rsidRPr="00B90D60" w:rsidRDefault="008F4550" w:rsidP="008F4550">
      <w:pPr>
        <w:widowControl w:val="0"/>
        <w:autoSpaceDE w:val="0"/>
        <w:autoSpaceDN w:val="0"/>
        <w:spacing w:before="5"/>
        <w:ind w:right="79"/>
        <w:rPr>
          <w:rFonts w:ascii="Calibri" w:eastAsia="Arial" w:hAnsi="Calibri" w:cs="Calibri"/>
          <w:sz w:val="35"/>
          <w:szCs w:val="22"/>
          <w:lang w:eastAsia="en-US"/>
        </w:rPr>
      </w:pPr>
    </w:p>
    <w:p w:rsidR="008F4550" w:rsidRPr="00B90D60" w:rsidRDefault="008F4550" w:rsidP="008F4550">
      <w:pPr>
        <w:widowControl w:val="0"/>
        <w:numPr>
          <w:ilvl w:val="0"/>
          <w:numId w:val="4"/>
        </w:numPr>
        <w:tabs>
          <w:tab w:val="left" w:pos="298"/>
        </w:tabs>
        <w:autoSpaceDE w:val="0"/>
        <w:autoSpaceDN w:val="0"/>
        <w:ind w:right="79"/>
        <w:outlineLvl w:val="1"/>
        <w:rPr>
          <w:rFonts w:ascii="Calibri" w:eastAsia="Trebuchet MS" w:hAnsi="Calibri" w:cs="Calibri"/>
          <w:b/>
          <w:bCs/>
          <w:sz w:val="22"/>
          <w:szCs w:val="22"/>
          <w:lang w:val="en-US" w:eastAsia="en-US"/>
        </w:rPr>
      </w:pPr>
      <w:r w:rsidRPr="00B90D60">
        <w:rPr>
          <w:rFonts w:ascii="Calibri" w:eastAsia="Trebuchet MS" w:hAnsi="Calibri" w:cs="Calibri"/>
          <w:b/>
          <w:bCs/>
          <w:sz w:val="22"/>
          <w:szCs w:val="22"/>
          <w:lang w:val="en-US" w:eastAsia="en-US"/>
        </w:rPr>
        <w:t>– Natura e forma</w:t>
      </w:r>
      <w:r w:rsidRPr="00B90D60">
        <w:rPr>
          <w:rFonts w:ascii="Calibri" w:eastAsia="Trebuchet MS" w:hAnsi="Calibri" w:cs="Calibri"/>
          <w:b/>
          <w:bCs/>
          <w:spacing w:val="-4"/>
          <w:sz w:val="22"/>
          <w:szCs w:val="22"/>
          <w:lang w:val="en-US" w:eastAsia="en-US"/>
        </w:rPr>
        <w:t xml:space="preserve"> </w:t>
      </w:r>
      <w:r w:rsidRPr="00B90D60">
        <w:rPr>
          <w:rFonts w:ascii="Calibri" w:eastAsia="Trebuchet MS" w:hAnsi="Calibri" w:cs="Calibri"/>
          <w:b/>
          <w:bCs/>
          <w:sz w:val="22"/>
          <w:szCs w:val="22"/>
          <w:lang w:val="en-US" w:eastAsia="en-US"/>
        </w:rPr>
        <w:t>dell’incarico</w:t>
      </w:r>
    </w:p>
    <w:p w:rsidR="008F4550" w:rsidRPr="00B90D60" w:rsidRDefault="008F4550" w:rsidP="008F4550">
      <w:pPr>
        <w:widowControl w:val="0"/>
        <w:autoSpaceDE w:val="0"/>
        <w:autoSpaceDN w:val="0"/>
        <w:spacing w:before="2"/>
        <w:ind w:right="79"/>
        <w:rPr>
          <w:rFonts w:ascii="Calibri" w:eastAsia="Arial" w:hAnsi="Calibri" w:cs="Calibri"/>
          <w:b/>
          <w:sz w:val="22"/>
          <w:szCs w:val="22"/>
          <w:lang w:val="en-US" w:eastAsia="en-US"/>
        </w:rPr>
      </w:pPr>
    </w:p>
    <w:p w:rsidR="008F4550" w:rsidRPr="00B90D60" w:rsidRDefault="008F4550" w:rsidP="008F4550">
      <w:pPr>
        <w:widowControl w:val="0"/>
        <w:autoSpaceDE w:val="0"/>
        <w:autoSpaceDN w:val="0"/>
        <w:ind w:left="112" w:right="79"/>
        <w:jc w:val="both"/>
        <w:rPr>
          <w:rFonts w:ascii="Calibri" w:eastAsia="Arial" w:hAnsi="Calibri" w:cs="Calibri"/>
          <w:sz w:val="22"/>
          <w:szCs w:val="22"/>
          <w:lang w:eastAsia="en-US"/>
        </w:rPr>
      </w:pPr>
      <w:r w:rsidRPr="00B90D60">
        <w:rPr>
          <w:rFonts w:ascii="Calibri" w:eastAsia="Arial" w:hAnsi="Calibri" w:cs="Calibri"/>
          <w:sz w:val="22"/>
          <w:szCs w:val="22"/>
          <w:lang w:eastAsia="en-US"/>
        </w:rPr>
        <w:t>L’incarico assegnato al Professionista ha carattere specialistico e si configura come appalto di servizi, affidato ai sensi dell’art. 32 coma 2 lett.a) del d. lgs. 50/2017.</w:t>
      </w:r>
    </w:p>
    <w:p w:rsidR="008F4550" w:rsidRPr="00746710" w:rsidRDefault="008F4550" w:rsidP="008F4550">
      <w:pPr>
        <w:widowControl w:val="0"/>
        <w:autoSpaceDE w:val="0"/>
        <w:autoSpaceDN w:val="0"/>
        <w:spacing w:before="6"/>
        <w:ind w:right="79"/>
        <w:rPr>
          <w:rFonts w:ascii="Arial" w:eastAsia="Arial" w:hAnsi="Arial" w:cs="Arial"/>
          <w:sz w:val="21"/>
          <w:szCs w:val="22"/>
          <w:lang w:eastAsia="en-US"/>
        </w:rPr>
      </w:pPr>
    </w:p>
    <w:p w:rsidR="008F4550" w:rsidRPr="00B90D60" w:rsidRDefault="008F4550" w:rsidP="008F4550">
      <w:pPr>
        <w:widowControl w:val="0"/>
        <w:numPr>
          <w:ilvl w:val="0"/>
          <w:numId w:val="4"/>
        </w:numPr>
        <w:tabs>
          <w:tab w:val="left" w:pos="298"/>
        </w:tabs>
        <w:autoSpaceDE w:val="0"/>
        <w:autoSpaceDN w:val="0"/>
        <w:ind w:right="79"/>
        <w:outlineLvl w:val="1"/>
        <w:rPr>
          <w:rFonts w:ascii="Calibri" w:eastAsia="Trebuchet MS" w:hAnsi="Calibri" w:cs="Calibri"/>
          <w:b/>
          <w:bCs/>
          <w:sz w:val="22"/>
          <w:szCs w:val="22"/>
          <w:lang w:val="en-US" w:eastAsia="en-US"/>
        </w:rPr>
      </w:pPr>
      <w:r w:rsidRPr="00B90D60">
        <w:rPr>
          <w:rFonts w:ascii="Calibri" w:eastAsia="Trebuchet MS" w:hAnsi="Calibri" w:cs="Calibri"/>
          <w:b/>
          <w:bCs/>
          <w:sz w:val="22"/>
          <w:szCs w:val="22"/>
          <w:lang w:val="en-US" w:eastAsia="en-US"/>
        </w:rPr>
        <w:t>– Prestazioni</w:t>
      </w:r>
      <w:r w:rsidRPr="00B90D60">
        <w:rPr>
          <w:rFonts w:ascii="Calibri" w:eastAsia="Trebuchet MS" w:hAnsi="Calibri" w:cs="Calibri"/>
          <w:b/>
          <w:bCs/>
          <w:spacing w:val="-15"/>
          <w:sz w:val="22"/>
          <w:szCs w:val="22"/>
          <w:lang w:val="en-US" w:eastAsia="en-US"/>
        </w:rPr>
        <w:t xml:space="preserve"> </w:t>
      </w:r>
      <w:r w:rsidRPr="00B90D60">
        <w:rPr>
          <w:rFonts w:ascii="Calibri" w:eastAsia="Trebuchet MS" w:hAnsi="Calibri" w:cs="Calibri"/>
          <w:b/>
          <w:bCs/>
          <w:sz w:val="22"/>
          <w:szCs w:val="22"/>
          <w:lang w:val="en-US" w:eastAsia="en-US"/>
        </w:rPr>
        <w:t>professionali</w:t>
      </w:r>
    </w:p>
    <w:p w:rsidR="008F4550" w:rsidRPr="00B90D60" w:rsidRDefault="008F4550" w:rsidP="008F4550">
      <w:pPr>
        <w:widowControl w:val="0"/>
        <w:autoSpaceDE w:val="0"/>
        <w:autoSpaceDN w:val="0"/>
        <w:spacing w:before="3"/>
        <w:ind w:right="79"/>
        <w:jc w:val="center"/>
        <w:rPr>
          <w:rFonts w:ascii="Calibri" w:eastAsia="Arial" w:hAnsi="Calibri" w:cs="Calibri"/>
          <w:b/>
          <w:sz w:val="22"/>
          <w:szCs w:val="22"/>
          <w:lang w:val="en-US" w:eastAsia="en-US"/>
        </w:rPr>
      </w:pPr>
      <w:r w:rsidRPr="00B90D60">
        <w:rPr>
          <w:rFonts w:ascii="Calibri" w:eastAsia="Arial" w:hAnsi="Calibri" w:cs="Calibri"/>
          <w:b/>
          <w:sz w:val="22"/>
          <w:szCs w:val="22"/>
          <w:lang w:val="en-US" w:eastAsia="en-US"/>
        </w:rPr>
        <w:t>BARRARE LE PARTI INTERESSATE:</w:t>
      </w:r>
    </w:p>
    <w:p w:rsidR="008F4550" w:rsidRDefault="008F4550" w:rsidP="008F4550">
      <w:pPr>
        <w:widowControl w:val="0"/>
        <w:autoSpaceDE w:val="0"/>
        <w:autoSpaceDN w:val="0"/>
        <w:spacing w:line="249" w:lineRule="auto"/>
        <w:ind w:left="112" w:right="79"/>
        <w:jc w:val="both"/>
        <w:rPr>
          <w:rFonts w:ascii="Calibri" w:eastAsia="Arial" w:hAnsi="Calibri" w:cs="Calibri"/>
          <w:sz w:val="22"/>
          <w:szCs w:val="22"/>
          <w:lang w:eastAsia="en-US"/>
        </w:rPr>
      </w:pPr>
      <w:r w:rsidRPr="00B90D60">
        <w:rPr>
          <w:rFonts w:ascii="Calibri" w:eastAsia="Arial" w:hAnsi="Calibri" w:cs="Calibri"/>
          <w:sz w:val="22"/>
          <w:szCs w:val="22"/>
          <w:lang w:eastAsia="en-US"/>
        </w:rPr>
        <w:t>Le prestazioni professionali oggetto del presente capitolato contemplano, a titolo esemplificativo e non esaustivo, le seguenti</w:t>
      </w:r>
      <w:r w:rsidRPr="00B90D60">
        <w:rPr>
          <w:rFonts w:ascii="Calibri" w:eastAsia="Arial" w:hAnsi="Calibri" w:cs="Calibri"/>
          <w:spacing w:val="-3"/>
          <w:sz w:val="22"/>
          <w:szCs w:val="22"/>
          <w:lang w:eastAsia="en-US"/>
        </w:rPr>
        <w:t xml:space="preserve"> </w:t>
      </w:r>
      <w:r w:rsidRPr="00B90D60">
        <w:rPr>
          <w:rFonts w:ascii="Calibri" w:eastAsia="Arial" w:hAnsi="Calibri" w:cs="Calibri"/>
          <w:sz w:val="22"/>
          <w:szCs w:val="22"/>
          <w:lang w:eastAsia="en-US"/>
        </w:rPr>
        <w:t>attività:</w:t>
      </w:r>
    </w:p>
    <w:p w:rsidR="008F4550" w:rsidRDefault="008F4550" w:rsidP="008F4550">
      <w:pPr>
        <w:widowControl w:val="0"/>
        <w:autoSpaceDE w:val="0"/>
        <w:autoSpaceDN w:val="0"/>
        <w:spacing w:line="249" w:lineRule="auto"/>
        <w:ind w:left="112" w:right="79"/>
        <w:jc w:val="both"/>
        <w:rPr>
          <w:rFonts w:ascii="Calibri" w:eastAsia="Arial" w:hAnsi="Calibri" w:cs="Calibri"/>
          <w:sz w:val="22"/>
          <w:szCs w:val="22"/>
          <w:lang w:eastAsia="en-US"/>
        </w:rPr>
      </w:pPr>
    </w:p>
    <w:p w:rsidR="008F4550" w:rsidRPr="00746710" w:rsidRDefault="008F4550" w:rsidP="008F4550">
      <w:pPr>
        <w:widowControl w:val="0"/>
        <w:autoSpaceDE w:val="0"/>
        <w:autoSpaceDN w:val="0"/>
        <w:ind w:right="79"/>
        <w:jc w:val="both"/>
        <w:rPr>
          <w:rFonts w:ascii="Arial" w:eastAsia="Arial" w:hAnsi="Arial" w:cs="Arial"/>
          <w:b/>
          <w:bCs/>
          <w:sz w:val="22"/>
          <w:szCs w:val="22"/>
          <w:lang w:eastAsia="en-US"/>
        </w:rPr>
      </w:pPr>
      <w:r w:rsidRPr="006B6BC0">
        <w:rPr>
          <w:rFonts w:ascii="Calibri" w:hAnsi="Calibri" w:cs="Calibri"/>
          <w:color w:val="FFFFFF"/>
          <w:sz w:val="22"/>
          <w:szCs w:val="22"/>
          <w:bdr w:val="single" w:sz="4" w:space="0" w:color="auto"/>
        </w:rPr>
        <w:t xml:space="preserve">………. </w:t>
      </w:r>
      <w:r>
        <w:rPr>
          <w:rFonts w:ascii="Calibri" w:hAnsi="Calibri" w:cs="Calibri"/>
          <w:color w:val="333333"/>
          <w:sz w:val="22"/>
          <w:szCs w:val="22"/>
        </w:rPr>
        <w:t xml:space="preserve"> </w:t>
      </w:r>
      <w:r>
        <w:rPr>
          <w:rFonts w:ascii="Calibri" w:eastAsia="Arial" w:hAnsi="Calibri" w:cs="Calibri"/>
          <w:b/>
          <w:bCs/>
          <w:iCs/>
          <w:color w:val="333333"/>
          <w:sz w:val="22"/>
          <w:szCs w:val="22"/>
          <w:lang w:eastAsia="en-US"/>
        </w:rPr>
        <w:t>1</w:t>
      </w:r>
      <w:r w:rsidRPr="0023097C">
        <w:rPr>
          <w:rFonts w:ascii="Calibri" w:eastAsia="Arial" w:hAnsi="Calibri" w:cs="Calibri"/>
          <w:b/>
          <w:bCs/>
          <w:iCs/>
          <w:color w:val="333333"/>
          <w:sz w:val="22"/>
          <w:szCs w:val="22"/>
          <w:lang w:eastAsia="en-US"/>
        </w:rPr>
        <w:t>)</w:t>
      </w:r>
      <w:r w:rsidRPr="00B90D60">
        <w:rPr>
          <w:rFonts w:ascii="Calibri" w:eastAsia="Arial" w:hAnsi="Calibri" w:cs="Calibri"/>
          <w:b/>
          <w:bCs/>
          <w:i/>
          <w:color w:val="333333"/>
          <w:sz w:val="22"/>
          <w:szCs w:val="22"/>
          <w:lang w:eastAsia="en-US"/>
        </w:rPr>
        <w:t xml:space="preserve"> </w:t>
      </w:r>
      <w:r w:rsidRPr="00B90D60">
        <w:rPr>
          <w:rFonts w:ascii="Calibri" w:eastAsia="Arial" w:hAnsi="Calibri" w:cs="Calibri"/>
          <w:b/>
          <w:bCs/>
          <w:color w:val="333333"/>
          <w:sz w:val="22"/>
          <w:szCs w:val="22"/>
          <w:lang w:eastAsia="en-US"/>
        </w:rPr>
        <w:t>Gestione delle pratiche urbanistiche e di edilizia privata, con riguardo alle seguenti attività</w:t>
      </w:r>
      <w:r w:rsidRPr="00746710">
        <w:rPr>
          <w:rFonts w:ascii="Arial" w:eastAsia="Arial" w:hAnsi="Arial" w:cs="Arial"/>
          <w:b/>
          <w:bCs/>
          <w:color w:val="333333"/>
          <w:sz w:val="22"/>
          <w:szCs w:val="22"/>
          <w:lang w:eastAsia="en-US"/>
        </w:rPr>
        <w:t>:</w:t>
      </w:r>
    </w:p>
    <w:p w:rsidR="008F4550" w:rsidRPr="003C0251" w:rsidRDefault="008F4550" w:rsidP="008F4550">
      <w:pPr>
        <w:numPr>
          <w:ilvl w:val="0"/>
          <w:numId w:val="2"/>
        </w:numPr>
        <w:tabs>
          <w:tab w:val="clear" w:pos="720"/>
          <w:tab w:val="num" w:pos="284"/>
        </w:tabs>
        <w:spacing w:before="72" w:after="72"/>
        <w:ind w:left="284" w:right="79" w:hanging="284"/>
        <w:jc w:val="both"/>
        <w:rPr>
          <w:rFonts w:ascii="Calibri" w:hAnsi="Calibri" w:cs="Calibri"/>
          <w:sz w:val="22"/>
          <w:szCs w:val="22"/>
        </w:rPr>
      </w:pPr>
      <w:r w:rsidRPr="003C0251">
        <w:rPr>
          <w:rFonts w:ascii="Calibri" w:hAnsi="Calibri" w:cs="Calibri"/>
          <w:color w:val="00000A"/>
          <w:sz w:val="22"/>
          <w:szCs w:val="22"/>
        </w:rPr>
        <w:t>Partecipazione all'istruttoria delle richieste di PERMESSO di COSTRUIRE, SCIA,</w:t>
      </w:r>
      <w:r w:rsidRPr="003C0251">
        <w:rPr>
          <w:rFonts w:ascii="Calibri" w:hAnsi="Calibri" w:cs="Calibri"/>
          <w:sz w:val="22"/>
          <w:szCs w:val="22"/>
        </w:rPr>
        <w:t xml:space="preserve"> CILA, CIL, SCA ecc.; </w:t>
      </w:r>
      <w:r w:rsidRPr="003C0251">
        <w:rPr>
          <w:rFonts w:ascii="Calibri" w:hAnsi="Calibri" w:cs="Calibri"/>
          <w:color w:val="00000A"/>
          <w:sz w:val="22"/>
          <w:szCs w:val="22"/>
        </w:rPr>
        <w:t xml:space="preserve">CONDONI E SANATORIA, valutazione ed individuazione della documentazione necessaria, verifica della conformità alla </w:t>
      </w:r>
      <w:r w:rsidRPr="003C0251">
        <w:rPr>
          <w:rFonts w:ascii="Calibri" w:hAnsi="Calibri" w:cs="Calibri"/>
          <w:color w:val="00000A"/>
          <w:sz w:val="22"/>
          <w:szCs w:val="22"/>
        </w:rPr>
        <w:lastRenderedPageBreak/>
        <w:t>normativa edilizia urbanistica ed a quella per l'abbattimento delle barriere architettoniche, con riferimento alle pratiche che presentano una particolare complessità</w:t>
      </w:r>
      <w:r>
        <w:rPr>
          <w:rFonts w:ascii="Calibri" w:hAnsi="Calibri" w:cs="Calibri"/>
          <w:color w:val="00000A"/>
          <w:sz w:val="22"/>
          <w:szCs w:val="22"/>
        </w:rPr>
        <w:t>.</w:t>
      </w:r>
    </w:p>
    <w:p w:rsidR="008F4550" w:rsidRPr="003C0251" w:rsidRDefault="008F4550" w:rsidP="008F4550">
      <w:pPr>
        <w:numPr>
          <w:ilvl w:val="0"/>
          <w:numId w:val="2"/>
        </w:numPr>
        <w:tabs>
          <w:tab w:val="clear" w:pos="720"/>
          <w:tab w:val="num" w:pos="284"/>
        </w:tabs>
        <w:spacing w:before="72" w:after="72"/>
        <w:ind w:left="284" w:right="79" w:hanging="284"/>
        <w:jc w:val="both"/>
        <w:rPr>
          <w:rFonts w:ascii="Calibri" w:hAnsi="Calibri" w:cs="Calibri"/>
          <w:color w:val="00000A"/>
          <w:sz w:val="22"/>
          <w:szCs w:val="22"/>
        </w:rPr>
      </w:pPr>
      <w:r w:rsidRPr="003C0251">
        <w:rPr>
          <w:rFonts w:ascii="Calibri" w:hAnsi="Calibri" w:cs="Calibri"/>
          <w:color w:val="00000A"/>
          <w:sz w:val="22"/>
          <w:szCs w:val="22"/>
        </w:rPr>
        <w:t xml:space="preserve">Sopralluoghi e/o Ordinaze in materia di ABUSIVISMO ed EDILIZIA PERICOLANTE etc. </w:t>
      </w:r>
    </w:p>
    <w:p w:rsidR="008F4550" w:rsidRPr="00746710" w:rsidRDefault="008F4550" w:rsidP="008F4550">
      <w:pPr>
        <w:numPr>
          <w:ilvl w:val="0"/>
          <w:numId w:val="2"/>
        </w:numPr>
        <w:tabs>
          <w:tab w:val="clear" w:pos="720"/>
          <w:tab w:val="num" w:pos="284"/>
        </w:tabs>
        <w:spacing w:before="72" w:after="72"/>
        <w:ind w:left="284" w:right="79" w:hanging="284"/>
        <w:jc w:val="both"/>
        <w:rPr>
          <w:rFonts w:ascii="Calibri" w:hAnsi="Calibri" w:cs="Calibri"/>
          <w:color w:val="00000A"/>
          <w:sz w:val="22"/>
          <w:szCs w:val="22"/>
        </w:rPr>
      </w:pPr>
      <w:r w:rsidRPr="00746710">
        <w:rPr>
          <w:rFonts w:ascii="Calibri" w:hAnsi="Calibri" w:cs="Calibri"/>
          <w:color w:val="00000A"/>
          <w:sz w:val="22"/>
          <w:szCs w:val="22"/>
        </w:rPr>
        <w:t>Istruttoria sanzioni amministrative previste dalla vigente legislazione statale e regionale in materia di prevenzione e repressione dell'abusivismo edilizio e paesistico-ambientale</w:t>
      </w:r>
      <w:r>
        <w:rPr>
          <w:rFonts w:ascii="Calibri" w:hAnsi="Calibri" w:cs="Calibri"/>
          <w:color w:val="00000A"/>
          <w:sz w:val="22"/>
          <w:szCs w:val="22"/>
        </w:rPr>
        <w:t>.</w:t>
      </w:r>
    </w:p>
    <w:p w:rsidR="008F4550" w:rsidRPr="003C0251" w:rsidRDefault="008F4550" w:rsidP="008F4550">
      <w:pPr>
        <w:numPr>
          <w:ilvl w:val="0"/>
          <w:numId w:val="2"/>
        </w:numPr>
        <w:tabs>
          <w:tab w:val="clear" w:pos="720"/>
          <w:tab w:val="num" w:pos="284"/>
        </w:tabs>
        <w:spacing w:before="72" w:after="72"/>
        <w:ind w:left="284" w:right="79" w:hanging="284"/>
        <w:jc w:val="both"/>
        <w:rPr>
          <w:rFonts w:ascii="Calibri" w:hAnsi="Calibri" w:cs="Calibri"/>
          <w:sz w:val="22"/>
          <w:szCs w:val="22"/>
        </w:rPr>
      </w:pPr>
      <w:r w:rsidRPr="003C0251">
        <w:rPr>
          <w:rFonts w:ascii="Calibri" w:hAnsi="Calibri" w:cs="Calibri"/>
          <w:color w:val="00000A"/>
          <w:sz w:val="22"/>
          <w:szCs w:val="22"/>
        </w:rPr>
        <w:t>Partecipazione  all'istruttoria delle richieste di approvazione dei piani attuativi, particolareggiati, di recupero, piani di lottizzazione di iniziativa pubblica e privata, programmi integrati di intervento di iniziativa pubblica e privata, verifica conformità alla normativa urbanistica, definizione del calcolo delle aree di cessione ed eventuale prezzo della monetizzazione, controllo del progetto delle opere di urbanizzazione.</w:t>
      </w:r>
    </w:p>
    <w:p w:rsidR="008F4550" w:rsidRPr="003C0251" w:rsidRDefault="008F4550" w:rsidP="008F4550">
      <w:pPr>
        <w:numPr>
          <w:ilvl w:val="0"/>
          <w:numId w:val="2"/>
        </w:numPr>
        <w:tabs>
          <w:tab w:val="clear" w:pos="720"/>
          <w:tab w:val="num" w:pos="284"/>
        </w:tabs>
        <w:spacing w:before="72" w:after="72"/>
        <w:ind w:left="284" w:right="79" w:hanging="284"/>
        <w:jc w:val="both"/>
        <w:rPr>
          <w:rFonts w:ascii="Calibri" w:hAnsi="Calibri" w:cs="Calibri"/>
          <w:color w:val="00000A"/>
          <w:sz w:val="22"/>
          <w:szCs w:val="22"/>
        </w:rPr>
      </w:pPr>
      <w:r w:rsidRPr="003C0251">
        <w:rPr>
          <w:rFonts w:ascii="Calibri" w:hAnsi="Calibri" w:cs="Calibri"/>
          <w:color w:val="00000A"/>
          <w:sz w:val="22"/>
          <w:szCs w:val="22"/>
        </w:rPr>
        <w:t>Assistenza in merito a qualsiasi aspetto di carattere tecnico inerente l'attività del Servizio Urbanistica ed Edilizia, nonché partecipazione alle riunioni o commissioni per le quali sia richiesta la presenza.</w:t>
      </w:r>
    </w:p>
    <w:p w:rsidR="008F4550" w:rsidRPr="003C0251" w:rsidRDefault="008F4550" w:rsidP="008F4550">
      <w:pPr>
        <w:numPr>
          <w:ilvl w:val="0"/>
          <w:numId w:val="2"/>
        </w:numPr>
        <w:tabs>
          <w:tab w:val="clear" w:pos="720"/>
          <w:tab w:val="num" w:pos="284"/>
        </w:tabs>
        <w:spacing w:before="72" w:after="72"/>
        <w:ind w:left="284" w:right="79" w:hanging="284"/>
        <w:jc w:val="both"/>
        <w:rPr>
          <w:rFonts w:ascii="Calibri" w:hAnsi="Calibri" w:cs="Calibri"/>
          <w:color w:val="00000A"/>
          <w:sz w:val="22"/>
          <w:szCs w:val="22"/>
        </w:rPr>
      </w:pPr>
      <w:r w:rsidRPr="003C0251">
        <w:rPr>
          <w:rFonts w:ascii="Calibri" w:hAnsi="Calibri" w:cs="Calibri"/>
          <w:color w:val="00000A"/>
          <w:sz w:val="22"/>
          <w:szCs w:val="22"/>
        </w:rPr>
        <w:t>Ricezione del pubblico.</w:t>
      </w:r>
    </w:p>
    <w:p w:rsidR="008F4550" w:rsidRPr="003C0251" w:rsidRDefault="008F4550" w:rsidP="008F4550">
      <w:pPr>
        <w:numPr>
          <w:ilvl w:val="0"/>
          <w:numId w:val="2"/>
        </w:numPr>
        <w:tabs>
          <w:tab w:val="clear" w:pos="720"/>
          <w:tab w:val="num" w:pos="284"/>
        </w:tabs>
        <w:spacing w:before="72" w:after="72"/>
        <w:ind w:left="284" w:right="79" w:hanging="284"/>
        <w:jc w:val="both"/>
        <w:rPr>
          <w:rFonts w:ascii="Calibri" w:hAnsi="Calibri" w:cs="Calibri"/>
          <w:color w:val="00000A"/>
          <w:sz w:val="22"/>
          <w:szCs w:val="22"/>
        </w:rPr>
      </w:pPr>
      <w:r w:rsidRPr="003C0251">
        <w:rPr>
          <w:rFonts w:ascii="Calibri" w:hAnsi="Calibri" w:cs="Calibri"/>
          <w:color w:val="00000A"/>
          <w:sz w:val="22"/>
          <w:szCs w:val="22"/>
        </w:rPr>
        <w:t xml:space="preserve">Istruttorie relative alle Conferenze dei Servizi. </w:t>
      </w:r>
    </w:p>
    <w:p w:rsidR="008F4550" w:rsidRPr="003C0251" w:rsidRDefault="008F4550" w:rsidP="008F4550">
      <w:pPr>
        <w:numPr>
          <w:ilvl w:val="0"/>
          <w:numId w:val="2"/>
        </w:numPr>
        <w:tabs>
          <w:tab w:val="clear" w:pos="720"/>
          <w:tab w:val="num" w:pos="284"/>
        </w:tabs>
        <w:spacing w:before="72" w:after="72"/>
        <w:ind w:left="284" w:right="79" w:hanging="284"/>
        <w:jc w:val="both"/>
        <w:rPr>
          <w:rFonts w:ascii="Calibri" w:hAnsi="Calibri" w:cs="Calibri"/>
          <w:color w:val="00000A"/>
          <w:sz w:val="22"/>
          <w:szCs w:val="22"/>
        </w:rPr>
      </w:pPr>
      <w:r w:rsidRPr="003C0251">
        <w:rPr>
          <w:rFonts w:ascii="Calibri" w:hAnsi="Calibri" w:cs="Calibri"/>
          <w:color w:val="00000A"/>
          <w:sz w:val="22"/>
          <w:szCs w:val="22"/>
        </w:rPr>
        <w:t>Predisposizione schemi atti amministrativi (determinazioni di impegno e liquidazione, autorizzazioni, certificazioni) inerenti l’urbanistica e l’Edilizia privata.</w:t>
      </w:r>
    </w:p>
    <w:p w:rsidR="008F4550" w:rsidRPr="003C0251" w:rsidRDefault="008F4550" w:rsidP="008F4550">
      <w:pPr>
        <w:numPr>
          <w:ilvl w:val="0"/>
          <w:numId w:val="2"/>
        </w:numPr>
        <w:tabs>
          <w:tab w:val="clear" w:pos="720"/>
          <w:tab w:val="num" w:pos="284"/>
        </w:tabs>
        <w:spacing w:before="72" w:after="72"/>
        <w:ind w:left="284" w:right="79" w:hanging="284"/>
        <w:jc w:val="both"/>
        <w:rPr>
          <w:rFonts w:ascii="Calibri" w:hAnsi="Calibri" w:cs="Calibri"/>
          <w:color w:val="00000A"/>
          <w:sz w:val="22"/>
          <w:szCs w:val="22"/>
        </w:rPr>
      </w:pPr>
      <w:r w:rsidRPr="003C0251">
        <w:rPr>
          <w:rFonts w:ascii="Calibri" w:hAnsi="Calibri" w:cs="Calibri"/>
          <w:color w:val="00000A"/>
          <w:sz w:val="22"/>
          <w:szCs w:val="22"/>
        </w:rPr>
        <w:t>Redazione APE – Attestato di Prestazione Energetica.</w:t>
      </w:r>
    </w:p>
    <w:p w:rsidR="008F4550" w:rsidRPr="00746710" w:rsidRDefault="008F4550" w:rsidP="008F4550">
      <w:pPr>
        <w:numPr>
          <w:ilvl w:val="0"/>
          <w:numId w:val="2"/>
        </w:numPr>
        <w:tabs>
          <w:tab w:val="clear" w:pos="720"/>
          <w:tab w:val="num" w:pos="284"/>
        </w:tabs>
        <w:spacing w:before="72" w:after="72"/>
        <w:ind w:left="284" w:right="79" w:hanging="284"/>
        <w:jc w:val="both"/>
        <w:rPr>
          <w:rFonts w:ascii="Calibri" w:hAnsi="Calibri" w:cs="Calibri"/>
          <w:color w:val="00000A"/>
          <w:sz w:val="22"/>
          <w:szCs w:val="22"/>
        </w:rPr>
      </w:pPr>
      <w:r w:rsidRPr="00746710">
        <w:rPr>
          <w:rFonts w:ascii="Calibri" w:hAnsi="Calibri" w:cs="Calibri"/>
          <w:color w:val="00000A"/>
          <w:sz w:val="22"/>
          <w:szCs w:val="22"/>
        </w:rPr>
        <w:t>Pratiche catastali;</w:t>
      </w:r>
    </w:p>
    <w:p w:rsidR="008F4550" w:rsidRPr="00746710" w:rsidRDefault="008F4550" w:rsidP="008F4550">
      <w:pPr>
        <w:numPr>
          <w:ilvl w:val="0"/>
          <w:numId w:val="2"/>
        </w:numPr>
        <w:tabs>
          <w:tab w:val="clear" w:pos="720"/>
          <w:tab w:val="num" w:pos="284"/>
        </w:tabs>
        <w:spacing w:before="72" w:after="72"/>
        <w:ind w:left="284" w:right="79" w:hanging="284"/>
        <w:jc w:val="both"/>
        <w:rPr>
          <w:rFonts w:ascii="Calibri" w:hAnsi="Calibri" w:cs="Calibri"/>
          <w:color w:val="00000A"/>
          <w:sz w:val="22"/>
          <w:szCs w:val="22"/>
        </w:rPr>
      </w:pPr>
      <w:r w:rsidRPr="00746710">
        <w:rPr>
          <w:rFonts w:ascii="Calibri" w:hAnsi="Calibri" w:cs="Calibri"/>
          <w:color w:val="00000A"/>
          <w:sz w:val="22"/>
          <w:szCs w:val="22"/>
        </w:rPr>
        <w:t>Redazione perizie e relazioni tecniche;</w:t>
      </w:r>
    </w:p>
    <w:p w:rsidR="008F4550" w:rsidRPr="003C0251" w:rsidRDefault="008F4550" w:rsidP="008F4550">
      <w:pPr>
        <w:numPr>
          <w:ilvl w:val="0"/>
          <w:numId w:val="2"/>
        </w:numPr>
        <w:tabs>
          <w:tab w:val="clear" w:pos="720"/>
          <w:tab w:val="num" w:pos="284"/>
        </w:tabs>
        <w:spacing w:before="72" w:after="72"/>
        <w:ind w:left="284" w:right="79" w:hanging="284"/>
        <w:jc w:val="both"/>
        <w:rPr>
          <w:rFonts w:ascii="Calibri" w:hAnsi="Calibri" w:cs="Calibri"/>
          <w:color w:val="00000A"/>
          <w:sz w:val="22"/>
          <w:szCs w:val="22"/>
        </w:rPr>
      </w:pPr>
      <w:r w:rsidRPr="003C0251">
        <w:rPr>
          <w:rFonts w:ascii="Calibri" w:hAnsi="Calibri" w:cs="Calibri"/>
          <w:color w:val="00000A"/>
          <w:sz w:val="22"/>
          <w:szCs w:val="22"/>
        </w:rPr>
        <w:t>Altra attività inerente alle materie in premessa indicate e non specificate nell’elenco suddetto come ad es. Variante Generale PRG, Certificati di Destinazione Urbanistica etc..</w:t>
      </w:r>
    </w:p>
    <w:p w:rsidR="008F4550" w:rsidRPr="00B90D60" w:rsidRDefault="008F4550" w:rsidP="008F4550">
      <w:pPr>
        <w:widowControl w:val="0"/>
        <w:autoSpaceDE w:val="0"/>
        <w:autoSpaceDN w:val="0"/>
        <w:spacing w:line="249" w:lineRule="auto"/>
        <w:ind w:left="112" w:right="79"/>
        <w:jc w:val="both"/>
        <w:rPr>
          <w:rFonts w:ascii="Calibri" w:eastAsia="Arial" w:hAnsi="Calibri" w:cs="Calibri"/>
          <w:sz w:val="22"/>
          <w:szCs w:val="22"/>
          <w:lang w:eastAsia="en-US"/>
        </w:rPr>
      </w:pPr>
    </w:p>
    <w:p w:rsidR="008F4550" w:rsidRPr="00FF2D76" w:rsidRDefault="008F4550" w:rsidP="008F4550">
      <w:pPr>
        <w:pStyle w:val="NormaleWeb"/>
        <w:ind w:right="79"/>
        <w:rPr>
          <w:rFonts w:ascii="Calibri" w:hAnsi="Calibri" w:cs="Calibri"/>
          <w:sz w:val="22"/>
          <w:szCs w:val="22"/>
        </w:rPr>
      </w:pPr>
      <w:r w:rsidRPr="006B6BC0">
        <w:rPr>
          <w:rFonts w:ascii="Calibri" w:hAnsi="Calibri" w:cs="Calibri"/>
          <w:color w:val="FFFFFF"/>
          <w:sz w:val="22"/>
          <w:szCs w:val="22"/>
          <w:bdr w:val="single" w:sz="4" w:space="0" w:color="auto"/>
        </w:rPr>
        <w:t xml:space="preserve">………. </w:t>
      </w:r>
      <w:r>
        <w:rPr>
          <w:rFonts w:ascii="Calibri" w:hAnsi="Calibri" w:cs="Calibri"/>
          <w:color w:val="333333"/>
          <w:sz w:val="22"/>
          <w:szCs w:val="22"/>
        </w:rPr>
        <w:t xml:space="preserve"> </w:t>
      </w:r>
      <w:r>
        <w:rPr>
          <w:rFonts w:ascii="Calibri" w:hAnsi="Calibri" w:cs="Calibri"/>
          <w:sz w:val="22"/>
          <w:szCs w:val="22"/>
        </w:rPr>
        <w:t>2</w:t>
      </w:r>
      <w:r w:rsidRPr="00FF2D76">
        <w:rPr>
          <w:rFonts w:ascii="Calibri" w:hAnsi="Calibri" w:cs="Calibri"/>
          <w:sz w:val="22"/>
          <w:szCs w:val="22"/>
        </w:rPr>
        <w:t xml:space="preserve">) </w:t>
      </w:r>
      <w:r w:rsidRPr="00FF2D76">
        <w:rPr>
          <w:rFonts w:ascii="Calibri" w:hAnsi="Calibri" w:cs="Calibri"/>
          <w:b/>
          <w:bCs/>
          <w:sz w:val="22"/>
          <w:szCs w:val="22"/>
          <w:u w:val="single"/>
        </w:rPr>
        <w:t>Supporto Programmazione e Gestione Lavori Pubblici:</w:t>
      </w:r>
      <w:r w:rsidRPr="00FF2D76">
        <w:rPr>
          <w:rFonts w:ascii="Calibri" w:hAnsi="Calibri" w:cs="Calibri"/>
          <w:sz w:val="22"/>
          <w:szCs w:val="22"/>
        </w:rPr>
        <w:t xml:space="preserve"> </w:t>
      </w:r>
    </w:p>
    <w:p w:rsidR="008F4550" w:rsidRPr="00FF2D76" w:rsidRDefault="008F4550" w:rsidP="008F4550">
      <w:pPr>
        <w:pStyle w:val="NormaleWeb"/>
        <w:numPr>
          <w:ilvl w:val="0"/>
          <w:numId w:val="1"/>
        </w:numPr>
        <w:ind w:right="79"/>
        <w:rPr>
          <w:rFonts w:ascii="Calibri" w:hAnsi="Calibri" w:cs="Calibri"/>
          <w:sz w:val="22"/>
          <w:szCs w:val="22"/>
        </w:rPr>
      </w:pPr>
      <w:r w:rsidRPr="00FF2D76">
        <w:rPr>
          <w:rFonts w:ascii="Calibri" w:hAnsi="Calibri" w:cs="Calibri"/>
          <w:color w:val="333333"/>
          <w:sz w:val="22"/>
          <w:szCs w:val="22"/>
        </w:rPr>
        <w:t xml:space="preserve">Istruttoria programma delle opere pubbliche e relativi aggiornamenti e variazioni. </w:t>
      </w:r>
    </w:p>
    <w:p w:rsidR="008F4550" w:rsidRPr="00FF2D76" w:rsidRDefault="008F4550" w:rsidP="008F4550">
      <w:pPr>
        <w:pStyle w:val="NormaleWeb"/>
        <w:numPr>
          <w:ilvl w:val="0"/>
          <w:numId w:val="1"/>
        </w:numPr>
        <w:ind w:right="79"/>
        <w:rPr>
          <w:rFonts w:ascii="Calibri" w:hAnsi="Calibri" w:cs="Calibri"/>
          <w:sz w:val="22"/>
          <w:szCs w:val="22"/>
        </w:rPr>
      </w:pPr>
      <w:r w:rsidRPr="00FF2D76">
        <w:rPr>
          <w:rFonts w:ascii="Calibri" w:hAnsi="Calibri" w:cs="Calibri"/>
          <w:color w:val="333333"/>
          <w:sz w:val="22"/>
          <w:szCs w:val="22"/>
        </w:rPr>
        <w:t xml:space="preserve">Istruttoria per l'affidamento degli incarichi di progettazione e degli studi di fattibilità. </w:t>
      </w:r>
    </w:p>
    <w:p w:rsidR="008F4550" w:rsidRPr="00FF2D76" w:rsidRDefault="008F4550" w:rsidP="008F4550">
      <w:pPr>
        <w:pStyle w:val="NormaleWeb"/>
        <w:numPr>
          <w:ilvl w:val="0"/>
          <w:numId w:val="1"/>
        </w:numPr>
        <w:ind w:right="79"/>
        <w:rPr>
          <w:rFonts w:ascii="Calibri" w:hAnsi="Calibri" w:cs="Calibri"/>
          <w:sz w:val="22"/>
          <w:szCs w:val="22"/>
        </w:rPr>
      </w:pPr>
      <w:r w:rsidRPr="00FF2D76">
        <w:rPr>
          <w:rFonts w:ascii="Calibri" w:hAnsi="Calibri" w:cs="Calibri"/>
          <w:color w:val="333333"/>
          <w:sz w:val="22"/>
          <w:szCs w:val="22"/>
        </w:rPr>
        <w:t xml:space="preserve">Rapporti con i progettisti e direttori lavori esterni. </w:t>
      </w:r>
    </w:p>
    <w:p w:rsidR="008F4550" w:rsidRPr="00FF2D76" w:rsidRDefault="008F4550" w:rsidP="008F4550">
      <w:pPr>
        <w:pStyle w:val="NormaleWeb"/>
        <w:numPr>
          <w:ilvl w:val="0"/>
          <w:numId w:val="1"/>
        </w:numPr>
        <w:ind w:right="79"/>
        <w:jc w:val="both"/>
        <w:rPr>
          <w:rFonts w:ascii="Calibri" w:hAnsi="Calibri" w:cs="Calibri"/>
          <w:sz w:val="22"/>
          <w:szCs w:val="22"/>
        </w:rPr>
      </w:pPr>
      <w:r w:rsidRPr="00FF2D76">
        <w:rPr>
          <w:rFonts w:ascii="Calibri" w:hAnsi="Calibri" w:cs="Calibri"/>
          <w:color w:val="333333"/>
          <w:sz w:val="22"/>
          <w:szCs w:val="22"/>
        </w:rPr>
        <w:t xml:space="preserve">Verifica dei progetti inseriti nel programma dei lavori pubblici. </w:t>
      </w:r>
    </w:p>
    <w:p w:rsidR="008F4550" w:rsidRPr="00FF2D76" w:rsidRDefault="008F4550" w:rsidP="008F4550">
      <w:pPr>
        <w:pStyle w:val="NormaleWeb"/>
        <w:numPr>
          <w:ilvl w:val="0"/>
          <w:numId w:val="1"/>
        </w:numPr>
        <w:ind w:right="79"/>
        <w:jc w:val="both"/>
        <w:rPr>
          <w:rFonts w:ascii="Calibri" w:hAnsi="Calibri" w:cs="Calibri"/>
          <w:sz w:val="22"/>
          <w:szCs w:val="22"/>
        </w:rPr>
      </w:pPr>
      <w:r w:rsidRPr="00FF2D76">
        <w:rPr>
          <w:rFonts w:ascii="Calibri" w:hAnsi="Calibri" w:cs="Calibri"/>
          <w:color w:val="333333"/>
          <w:sz w:val="22"/>
          <w:szCs w:val="22"/>
        </w:rPr>
        <w:t xml:space="preserve">Comunicazioni all'Autorità LL.PP. ed all'Osservatorio LL.PP.. </w:t>
      </w:r>
    </w:p>
    <w:p w:rsidR="008F4550" w:rsidRPr="00FF2D76" w:rsidRDefault="008F4550" w:rsidP="008F4550">
      <w:pPr>
        <w:pStyle w:val="NormaleWeb"/>
        <w:numPr>
          <w:ilvl w:val="0"/>
          <w:numId w:val="1"/>
        </w:numPr>
        <w:ind w:right="79"/>
        <w:jc w:val="both"/>
        <w:rPr>
          <w:rFonts w:ascii="Calibri" w:hAnsi="Calibri" w:cs="Calibri"/>
          <w:sz w:val="22"/>
          <w:szCs w:val="22"/>
        </w:rPr>
      </w:pPr>
      <w:r w:rsidRPr="00FF2D76">
        <w:rPr>
          <w:rFonts w:ascii="Calibri" w:hAnsi="Calibri" w:cs="Calibri"/>
          <w:color w:val="333333"/>
          <w:sz w:val="22"/>
          <w:szCs w:val="22"/>
        </w:rPr>
        <w:t xml:space="preserve">Indizione e convocazione conferenze di servizi relative ad opere pubbliche. </w:t>
      </w:r>
    </w:p>
    <w:p w:rsidR="008F4550" w:rsidRPr="00FF2D76" w:rsidRDefault="008F4550" w:rsidP="008F4550">
      <w:pPr>
        <w:pStyle w:val="NormaleWeb"/>
        <w:numPr>
          <w:ilvl w:val="0"/>
          <w:numId w:val="1"/>
        </w:numPr>
        <w:ind w:right="79"/>
        <w:jc w:val="both"/>
        <w:rPr>
          <w:rFonts w:ascii="Calibri" w:hAnsi="Calibri" w:cs="Calibri"/>
          <w:sz w:val="22"/>
          <w:szCs w:val="22"/>
        </w:rPr>
      </w:pPr>
      <w:r w:rsidRPr="00FF2D76">
        <w:rPr>
          <w:rFonts w:ascii="Calibri" w:hAnsi="Calibri" w:cs="Calibri"/>
          <w:color w:val="333333"/>
          <w:sz w:val="22"/>
          <w:szCs w:val="22"/>
        </w:rPr>
        <w:t>Acquisizione autorizzazioni, pareri, e nulla-osta per realizzazioni opere pubbliche di competenza comunale.</w:t>
      </w:r>
    </w:p>
    <w:p w:rsidR="008F4550" w:rsidRPr="00C26221" w:rsidRDefault="008F4550" w:rsidP="008F4550">
      <w:pPr>
        <w:numPr>
          <w:ilvl w:val="0"/>
          <w:numId w:val="1"/>
        </w:numPr>
        <w:spacing w:before="100" w:beforeAutospacing="1" w:after="100" w:afterAutospacing="1"/>
        <w:ind w:right="79"/>
        <w:jc w:val="both"/>
        <w:rPr>
          <w:rFonts w:ascii="Calibri" w:hAnsi="Calibri" w:cs="Calibri"/>
          <w:sz w:val="22"/>
          <w:szCs w:val="22"/>
        </w:rPr>
      </w:pPr>
      <w:r w:rsidRPr="00FF2D76">
        <w:rPr>
          <w:rFonts w:ascii="Calibri" w:hAnsi="Calibri" w:cs="Calibri"/>
          <w:color w:val="333333"/>
          <w:sz w:val="22"/>
          <w:szCs w:val="22"/>
        </w:rPr>
        <w:t xml:space="preserve">Predisposizione bandi per procedure di affidamento di lavori pubblici, forniture e servizi di competenza. </w:t>
      </w:r>
    </w:p>
    <w:p w:rsidR="008F4550" w:rsidRPr="00FF2D76" w:rsidRDefault="008F4550" w:rsidP="008F4550">
      <w:pPr>
        <w:numPr>
          <w:ilvl w:val="0"/>
          <w:numId w:val="1"/>
        </w:numPr>
        <w:spacing w:before="100" w:beforeAutospacing="1" w:after="100" w:afterAutospacing="1"/>
        <w:ind w:right="79"/>
        <w:jc w:val="both"/>
        <w:rPr>
          <w:rFonts w:ascii="Calibri" w:hAnsi="Calibri" w:cs="Calibri"/>
          <w:sz w:val="22"/>
          <w:szCs w:val="22"/>
        </w:rPr>
      </w:pPr>
      <w:r w:rsidRPr="00FF2D76">
        <w:rPr>
          <w:rFonts w:ascii="Calibri" w:hAnsi="Calibri" w:cs="Calibri"/>
          <w:color w:val="333333"/>
          <w:sz w:val="22"/>
          <w:szCs w:val="22"/>
        </w:rPr>
        <w:t xml:space="preserve">Istruttoria certificati di pagamento </w:t>
      </w:r>
    </w:p>
    <w:p w:rsidR="008F4550" w:rsidRPr="00FF2D76" w:rsidRDefault="008F4550" w:rsidP="008F4550">
      <w:pPr>
        <w:numPr>
          <w:ilvl w:val="0"/>
          <w:numId w:val="1"/>
        </w:numPr>
        <w:spacing w:before="100" w:beforeAutospacing="1" w:after="100" w:afterAutospacing="1"/>
        <w:ind w:right="79"/>
        <w:jc w:val="both"/>
        <w:rPr>
          <w:rFonts w:ascii="Calibri" w:hAnsi="Calibri" w:cs="Calibri"/>
          <w:sz w:val="22"/>
          <w:szCs w:val="22"/>
        </w:rPr>
      </w:pPr>
      <w:r w:rsidRPr="00FF2D76">
        <w:rPr>
          <w:rFonts w:ascii="Calibri" w:hAnsi="Calibri" w:cs="Calibri"/>
          <w:color w:val="333333"/>
          <w:sz w:val="22"/>
          <w:szCs w:val="22"/>
        </w:rPr>
        <w:t xml:space="preserve">Avvisi ai creditori. </w:t>
      </w:r>
    </w:p>
    <w:p w:rsidR="008F4550" w:rsidRPr="00FF2D76" w:rsidRDefault="008F4550" w:rsidP="008F4550">
      <w:pPr>
        <w:numPr>
          <w:ilvl w:val="0"/>
          <w:numId w:val="1"/>
        </w:numPr>
        <w:spacing w:before="100" w:beforeAutospacing="1" w:after="100" w:afterAutospacing="1"/>
        <w:ind w:right="79"/>
        <w:jc w:val="both"/>
        <w:rPr>
          <w:rFonts w:ascii="Calibri" w:hAnsi="Calibri" w:cs="Calibri"/>
          <w:sz w:val="22"/>
          <w:szCs w:val="22"/>
        </w:rPr>
      </w:pPr>
      <w:r w:rsidRPr="00FF2D76">
        <w:rPr>
          <w:rFonts w:ascii="Calibri" w:hAnsi="Calibri" w:cs="Calibri"/>
          <w:color w:val="333333"/>
          <w:sz w:val="22"/>
          <w:szCs w:val="22"/>
        </w:rPr>
        <w:t xml:space="preserve">Notifiche A.S.L. per avvio cantiere. </w:t>
      </w:r>
    </w:p>
    <w:p w:rsidR="008F4550" w:rsidRPr="00FF2D76" w:rsidRDefault="008F4550" w:rsidP="008F4550">
      <w:pPr>
        <w:numPr>
          <w:ilvl w:val="0"/>
          <w:numId w:val="1"/>
        </w:numPr>
        <w:spacing w:before="100" w:beforeAutospacing="1" w:after="100" w:afterAutospacing="1"/>
        <w:ind w:right="79"/>
        <w:rPr>
          <w:rFonts w:ascii="Calibri" w:hAnsi="Calibri" w:cs="Calibri"/>
          <w:sz w:val="22"/>
          <w:szCs w:val="22"/>
        </w:rPr>
      </w:pPr>
      <w:r w:rsidRPr="00FF2D76">
        <w:rPr>
          <w:rFonts w:ascii="Calibri" w:hAnsi="Calibri" w:cs="Calibri"/>
          <w:color w:val="333333"/>
          <w:sz w:val="22"/>
          <w:szCs w:val="22"/>
        </w:rPr>
        <w:t xml:space="preserve">Proposta al Responsabile del servizio per risoluzione e recesso contratti opere pubbliche. </w:t>
      </w:r>
    </w:p>
    <w:p w:rsidR="008F4550" w:rsidRPr="00FF2D76" w:rsidRDefault="008F4550" w:rsidP="008F4550">
      <w:pPr>
        <w:numPr>
          <w:ilvl w:val="0"/>
          <w:numId w:val="1"/>
        </w:numPr>
        <w:spacing w:before="100" w:beforeAutospacing="1" w:after="100" w:afterAutospacing="1"/>
        <w:ind w:right="79"/>
        <w:jc w:val="both"/>
        <w:rPr>
          <w:rFonts w:ascii="Calibri" w:hAnsi="Calibri" w:cs="Calibri"/>
          <w:color w:val="333333"/>
          <w:sz w:val="22"/>
          <w:szCs w:val="22"/>
        </w:rPr>
      </w:pPr>
      <w:r w:rsidRPr="00FF2D76">
        <w:rPr>
          <w:rFonts w:ascii="Calibri" w:hAnsi="Calibri" w:cs="Calibri"/>
          <w:color w:val="333333"/>
          <w:sz w:val="22"/>
          <w:szCs w:val="22"/>
        </w:rPr>
        <w:t xml:space="preserve">Istruttoria per approvazione certificato di regolare esecuzione e/o di collaudo e proposta per  l'approvazione al Responsabile del Procedimento. </w:t>
      </w:r>
    </w:p>
    <w:p w:rsidR="008F4550" w:rsidRPr="00FF2D76" w:rsidRDefault="008F4550" w:rsidP="008F4550">
      <w:pPr>
        <w:numPr>
          <w:ilvl w:val="0"/>
          <w:numId w:val="1"/>
        </w:numPr>
        <w:spacing w:before="100" w:beforeAutospacing="1" w:after="100" w:afterAutospacing="1"/>
        <w:ind w:right="79"/>
        <w:jc w:val="both"/>
        <w:rPr>
          <w:rFonts w:ascii="Calibri" w:hAnsi="Calibri" w:cs="Calibri"/>
          <w:sz w:val="22"/>
          <w:szCs w:val="22"/>
        </w:rPr>
      </w:pPr>
      <w:r w:rsidRPr="00FF2D76">
        <w:rPr>
          <w:rFonts w:ascii="Calibri" w:hAnsi="Calibri" w:cs="Calibri"/>
          <w:color w:val="333333"/>
          <w:sz w:val="22"/>
          <w:szCs w:val="22"/>
        </w:rPr>
        <w:t xml:space="preserve">Istruttoria dei procedimenti per espropriazioni per pubblica utilità e/o occupazioni di urgenza e predisposizione decreto di occupazione nell’ambito di LL.PP. </w:t>
      </w:r>
    </w:p>
    <w:p w:rsidR="008F4550" w:rsidRPr="00FF2D76" w:rsidRDefault="008F4550" w:rsidP="008F4550">
      <w:pPr>
        <w:numPr>
          <w:ilvl w:val="0"/>
          <w:numId w:val="1"/>
        </w:numPr>
        <w:spacing w:before="100" w:beforeAutospacing="1" w:after="100" w:afterAutospacing="1"/>
        <w:ind w:right="79"/>
        <w:rPr>
          <w:rFonts w:ascii="Calibri" w:hAnsi="Calibri" w:cs="Calibri"/>
          <w:sz w:val="22"/>
          <w:szCs w:val="22"/>
        </w:rPr>
      </w:pPr>
      <w:r w:rsidRPr="00FF2D76">
        <w:rPr>
          <w:rFonts w:ascii="Calibri" w:hAnsi="Calibri" w:cs="Calibri"/>
          <w:color w:val="333333"/>
          <w:sz w:val="22"/>
          <w:szCs w:val="22"/>
        </w:rPr>
        <w:t>Rapporti con A.R.P.A., Soprintendenza e Genio Civile, e/o altri enti.</w:t>
      </w:r>
    </w:p>
    <w:p w:rsidR="008F4550" w:rsidRPr="00FF2D76" w:rsidRDefault="008F4550" w:rsidP="008F4550">
      <w:pPr>
        <w:numPr>
          <w:ilvl w:val="0"/>
          <w:numId w:val="1"/>
        </w:numPr>
        <w:spacing w:before="100" w:beforeAutospacing="1" w:after="100" w:afterAutospacing="1"/>
        <w:ind w:right="79"/>
        <w:jc w:val="both"/>
        <w:rPr>
          <w:rFonts w:ascii="Calibri" w:hAnsi="Calibri" w:cs="Calibri"/>
          <w:sz w:val="22"/>
          <w:szCs w:val="22"/>
        </w:rPr>
      </w:pPr>
      <w:r w:rsidRPr="00FF2D76">
        <w:rPr>
          <w:rFonts w:ascii="Calibri" w:hAnsi="Calibri" w:cs="Calibri"/>
          <w:color w:val="333333"/>
          <w:sz w:val="22"/>
          <w:szCs w:val="22"/>
        </w:rPr>
        <w:t xml:space="preserve">Ogni ulteriore adempimento richiesto per l'attuazione delle opere pubbliche programmate, ivi </w:t>
      </w:r>
      <w:r w:rsidRPr="00FF2D76">
        <w:rPr>
          <w:rFonts w:ascii="Calibri" w:hAnsi="Calibri" w:cs="Calibri"/>
          <w:sz w:val="22"/>
          <w:szCs w:val="22"/>
        </w:rPr>
        <w:t xml:space="preserve"> </w:t>
      </w:r>
      <w:r w:rsidRPr="00FF2D76">
        <w:rPr>
          <w:rFonts w:ascii="Calibri" w:hAnsi="Calibri" w:cs="Calibri"/>
          <w:color w:val="333333"/>
          <w:sz w:val="22"/>
          <w:szCs w:val="22"/>
        </w:rPr>
        <w:t xml:space="preserve">compresa l'attività di Progettazione Interna e Direzione Lavori, Coordinamento SIcurezza su richiesta dell'Amministrazione. </w:t>
      </w:r>
    </w:p>
    <w:p w:rsidR="008F4550" w:rsidRPr="00B90D60" w:rsidRDefault="008F4550" w:rsidP="008F4550">
      <w:pPr>
        <w:widowControl w:val="0"/>
        <w:autoSpaceDE w:val="0"/>
        <w:autoSpaceDN w:val="0"/>
        <w:spacing w:before="94" w:line="256" w:lineRule="auto"/>
        <w:ind w:left="112" w:right="79"/>
        <w:jc w:val="both"/>
        <w:rPr>
          <w:rFonts w:ascii="Calibri" w:eastAsia="Arial" w:hAnsi="Calibri" w:cs="Calibri"/>
          <w:sz w:val="22"/>
          <w:szCs w:val="22"/>
          <w:lang w:eastAsia="en-US"/>
        </w:rPr>
      </w:pPr>
      <w:r w:rsidRPr="00B90D60">
        <w:rPr>
          <w:rFonts w:ascii="Calibri" w:eastAsia="Arial" w:hAnsi="Calibri" w:cs="Calibri"/>
          <w:color w:val="333333"/>
          <w:sz w:val="22"/>
          <w:szCs w:val="22"/>
          <w:lang w:eastAsia="en-US"/>
        </w:rPr>
        <w:t xml:space="preserve">Il Professionista si impegna inoltre, nell’ambito del presente affidamento, a redigere progetti, qualunque sia lo stato di avanzamento richiesto (preliminare, definitivo, esecutivo) e ad assumere l’onere della direzione lavori, con riguardo all’esecuzione di opere di limitata entità, per un importo netto dei lavori fino ad euro 50.000, fatto salvo il rimborso di eventuali spese sostenute e documentate per la redazione del progetto o </w:t>
      </w:r>
      <w:r w:rsidRPr="00B90D60">
        <w:rPr>
          <w:rFonts w:ascii="Calibri" w:eastAsia="Arial" w:hAnsi="Calibri" w:cs="Calibri"/>
          <w:color w:val="333333"/>
          <w:sz w:val="22"/>
          <w:szCs w:val="22"/>
          <w:lang w:eastAsia="en-US"/>
        </w:rPr>
        <w:lastRenderedPageBreak/>
        <w:t>per la direzione dei lavori.</w:t>
      </w:r>
    </w:p>
    <w:p w:rsidR="008F4550" w:rsidRPr="00C303F4" w:rsidRDefault="008F4550" w:rsidP="008F4550">
      <w:pPr>
        <w:pStyle w:val="NormaleWeb"/>
        <w:ind w:left="1134" w:right="79" w:hanging="1134"/>
        <w:jc w:val="both"/>
        <w:rPr>
          <w:rFonts w:ascii="Calibri" w:hAnsi="Calibri" w:cs="Calibri"/>
          <w:sz w:val="22"/>
          <w:szCs w:val="22"/>
        </w:rPr>
      </w:pPr>
      <w:r w:rsidRPr="00B90D60">
        <w:rPr>
          <w:rFonts w:ascii="Calibri" w:hAnsi="Calibri" w:cs="Calibri"/>
          <w:color w:val="FFFFFF"/>
          <w:sz w:val="22"/>
          <w:szCs w:val="22"/>
          <w:bdr w:val="single" w:sz="4" w:space="0" w:color="auto"/>
        </w:rPr>
        <w:t xml:space="preserve">………. </w:t>
      </w:r>
      <w:r>
        <w:rPr>
          <w:rFonts w:ascii="Calibri" w:hAnsi="Calibri" w:cs="Calibri"/>
          <w:color w:val="333333"/>
          <w:sz w:val="22"/>
          <w:szCs w:val="22"/>
        </w:rPr>
        <w:t xml:space="preserve"> 3</w:t>
      </w:r>
      <w:r w:rsidRPr="00C303F4">
        <w:rPr>
          <w:rFonts w:ascii="Calibri" w:hAnsi="Calibri" w:cs="Calibri"/>
          <w:color w:val="333333"/>
          <w:sz w:val="22"/>
          <w:szCs w:val="22"/>
        </w:rPr>
        <w:t xml:space="preserve">) </w:t>
      </w:r>
      <w:r w:rsidRPr="00C303F4">
        <w:rPr>
          <w:rFonts w:ascii="Calibri" w:hAnsi="Calibri" w:cs="Calibri"/>
          <w:b/>
          <w:bCs/>
          <w:sz w:val="22"/>
          <w:szCs w:val="22"/>
          <w:u w:val="single"/>
        </w:rPr>
        <w:t>Supporto all’area tecnico-manutentiva</w:t>
      </w:r>
      <w:r w:rsidRPr="00C303F4">
        <w:rPr>
          <w:rFonts w:ascii="Calibri" w:hAnsi="Calibri" w:cs="Calibri"/>
          <w:b/>
          <w:bCs/>
          <w:color w:val="333333"/>
          <w:sz w:val="22"/>
          <w:szCs w:val="22"/>
          <w:u w:val="single"/>
        </w:rPr>
        <w:t xml:space="preserve"> e Servizi a Rete</w:t>
      </w:r>
      <w:r w:rsidRPr="00C303F4">
        <w:rPr>
          <w:rFonts w:ascii="Calibri" w:hAnsi="Calibri" w:cs="Calibri"/>
          <w:color w:val="333333"/>
          <w:sz w:val="22"/>
          <w:szCs w:val="22"/>
        </w:rPr>
        <w:t xml:space="preserve">, comportante l’effettuazione di sopralluoghi, il raccordo fra gli uffici, l’amministrazione, gli operai esterni e le ditte incaricate dei relativi servizi, la verifica dell’efficacia e dell’efficienza, in relazione alle seguenti attività: </w:t>
      </w:r>
    </w:p>
    <w:p w:rsidR="008F4550" w:rsidRPr="00C303F4" w:rsidRDefault="008F4550" w:rsidP="008F4550">
      <w:pPr>
        <w:numPr>
          <w:ilvl w:val="0"/>
          <w:numId w:val="1"/>
        </w:numPr>
        <w:spacing w:before="100" w:beforeAutospacing="1" w:after="100" w:afterAutospacing="1"/>
        <w:ind w:right="79"/>
        <w:rPr>
          <w:rFonts w:ascii="Calibri" w:hAnsi="Calibri" w:cs="Calibri"/>
          <w:color w:val="333333"/>
          <w:sz w:val="22"/>
          <w:szCs w:val="22"/>
        </w:rPr>
      </w:pPr>
      <w:r w:rsidRPr="00C303F4">
        <w:rPr>
          <w:rFonts w:ascii="Calibri" w:hAnsi="Calibri" w:cs="Calibri"/>
          <w:color w:val="333333"/>
          <w:sz w:val="22"/>
          <w:szCs w:val="22"/>
        </w:rPr>
        <w:t>Manutenzione patrimonio immobiliare comunale e beni demaniali.</w:t>
      </w:r>
    </w:p>
    <w:p w:rsidR="008F4550" w:rsidRPr="00C303F4" w:rsidRDefault="008F4550" w:rsidP="008F4550">
      <w:pPr>
        <w:numPr>
          <w:ilvl w:val="0"/>
          <w:numId w:val="1"/>
        </w:numPr>
        <w:spacing w:before="100" w:beforeAutospacing="1" w:after="100" w:afterAutospacing="1"/>
        <w:ind w:right="79"/>
        <w:rPr>
          <w:rFonts w:ascii="Calibri" w:hAnsi="Calibri" w:cs="Calibri"/>
          <w:color w:val="333333"/>
          <w:sz w:val="22"/>
          <w:szCs w:val="22"/>
        </w:rPr>
      </w:pPr>
      <w:r w:rsidRPr="00C303F4">
        <w:rPr>
          <w:rFonts w:ascii="Calibri" w:hAnsi="Calibri" w:cs="Calibri"/>
          <w:color w:val="333333"/>
          <w:sz w:val="22"/>
          <w:szCs w:val="22"/>
        </w:rPr>
        <w:t>Manutenzione impianti degli edifici comunali.</w:t>
      </w:r>
    </w:p>
    <w:p w:rsidR="008F4550" w:rsidRPr="00C303F4" w:rsidRDefault="008F4550" w:rsidP="008F4550">
      <w:pPr>
        <w:numPr>
          <w:ilvl w:val="0"/>
          <w:numId w:val="1"/>
        </w:numPr>
        <w:spacing w:before="100" w:beforeAutospacing="1" w:after="100" w:afterAutospacing="1"/>
        <w:ind w:right="79"/>
        <w:rPr>
          <w:rFonts w:ascii="Calibri" w:hAnsi="Calibri" w:cs="Calibri"/>
          <w:color w:val="333333"/>
          <w:sz w:val="22"/>
          <w:szCs w:val="22"/>
        </w:rPr>
      </w:pPr>
      <w:r w:rsidRPr="00746710">
        <w:rPr>
          <w:rFonts w:ascii="Calibri" w:hAnsi="Calibri" w:cs="Calibri"/>
          <w:color w:val="333333"/>
          <w:sz w:val="22"/>
          <w:szCs w:val="22"/>
        </w:rPr>
        <w:t>Gestione e manutenzione opere di urbanizzazione;</w:t>
      </w:r>
    </w:p>
    <w:p w:rsidR="008F4550" w:rsidRPr="00C303F4" w:rsidRDefault="008F4550" w:rsidP="008F4550">
      <w:pPr>
        <w:numPr>
          <w:ilvl w:val="0"/>
          <w:numId w:val="1"/>
        </w:numPr>
        <w:spacing w:before="100" w:beforeAutospacing="1" w:after="100" w:afterAutospacing="1"/>
        <w:ind w:right="79"/>
        <w:rPr>
          <w:rFonts w:ascii="Calibri" w:hAnsi="Calibri" w:cs="Calibri"/>
          <w:color w:val="333333"/>
          <w:sz w:val="22"/>
          <w:szCs w:val="22"/>
        </w:rPr>
      </w:pPr>
      <w:r w:rsidRPr="00C303F4">
        <w:rPr>
          <w:rFonts w:ascii="Calibri" w:hAnsi="Calibri" w:cs="Calibri"/>
          <w:color w:val="333333"/>
          <w:sz w:val="22"/>
          <w:szCs w:val="22"/>
        </w:rPr>
        <w:t>Gestione e manutenzione Rete Idrica, Rete Fognaria e Depuratore.</w:t>
      </w:r>
    </w:p>
    <w:p w:rsidR="008F4550" w:rsidRPr="00C303F4" w:rsidRDefault="008F4550" w:rsidP="008F4550">
      <w:pPr>
        <w:numPr>
          <w:ilvl w:val="0"/>
          <w:numId w:val="1"/>
        </w:numPr>
        <w:spacing w:before="100" w:beforeAutospacing="1" w:after="100" w:afterAutospacing="1"/>
        <w:ind w:right="79"/>
        <w:rPr>
          <w:rFonts w:ascii="Calibri" w:hAnsi="Calibri" w:cs="Calibri"/>
          <w:color w:val="333333"/>
          <w:sz w:val="22"/>
          <w:szCs w:val="22"/>
        </w:rPr>
      </w:pPr>
      <w:r w:rsidRPr="00C303F4">
        <w:rPr>
          <w:rFonts w:ascii="Calibri" w:hAnsi="Calibri" w:cs="Calibri"/>
          <w:color w:val="333333"/>
          <w:sz w:val="22"/>
          <w:szCs w:val="22"/>
        </w:rPr>
        <w:t xml:space="preserve">Pulizia strade e servizio di sgombero neve. </w:t>
      </w:r>
    </w:p>
    <w:p w:rsidR="008F4550" w:rsidRPr="00C303F4" w:rsidRDefault="008F4550" w:rsidP="008F4550">
      <w:pPr>
        <w:numPr>
          <w:ilvl w:val="0"/>
          <w:numId w:val="1"/>
        </w:numPr>
        <w:spacing w:before="100" w:beforeAutospacing="1" w:after="100" w:afterAutospacing="1"/>
        <w:ind w:right="79"/>
        <w:rPr>
          <w:rFonts w:ascii="Calibri" w:hAnsi="Calibri" w:cs="Calibri"/>
          <w:color w:val="333333"/>
          <w:sz w:val="22"/>
          <w:szCs w:val="22"/>
        </w:rPr>
      </w:pPr>
      <w:r w:rsidRPr="00C303F4">
        <w:rPr>
          <w:rFonts w:ascii="Calibri" w:hAnsi="Calibri" w:cs="Calibri"/>
          <w:color w:val="333333"/>
          <w:sz w:val="22"/>
          <w:szCs w:val="22"/>
        </w:rPr>
        <w:t>Aggiornamenti piano di valutazione dei rischi.</w:t>
      </w:r>
    </w:p>
    <w:p w:rsidR="008F4550" w:rsidRPr="00C303F4" w:rsidRDefault="008F4550" w:rsidP="008F4550">
      <w:pPr>
        <w:numPr>
          <w:ilvl w:val="0"/>
          <w:numId w:val="1"/>
        </w:numPr>
        <w:spacing w:before="100" w:beforeAutospacing="1" w:after="100" w:afterAutospacing="1"/>
        <w:ind w:right="79"/>
        <w:rPr>
          <w:rFonts w:ascii="Calibri" w:hAnsi="Calibri" w:cs="Calibri"/>
          <w:color w:val="333333"/>
          <w:sz w:val="22"/>
          <w:szCs w:val="22"/>
        </w:rPr>
      </w:pPr>
      <w:r w:rsidRPr="00C303F4">
        <w:rPr>
          <w:rFonts w:ascii="Calibri" w:hAnsi="Calibri" w:cs="Calibri"/>
          <w:color w:val="333333"/>
          <w:sz w:val="22"/>
          <w:szCs w:val="22"/>
        </w:rPr>
        <w:t>Adeguamento degli immobili di proprietà comunale alle previsioni di legge, finalizzato all’ Agibilità degli Immobili stessi.</w:t>
      </w:r>
    </w:p>
    <w:p w:rsidR="008F4550" w:rsidRPr="00C303F4" w:rsidRDefault="008F4550" w:rsidP="008F4550">
      <w:pPr>
        <w:numPr>
          <w:ilvl w:val="0"/>
          <w:numId w:val="1"/>
        </w:numPr>
        <w:spacing w:before="100" w:beforeAutospacing="1" w:after="100" w:afterAutospacing="1"/>
        <w:ind w:right="79"/>
        <w:rPr>
          <w:rFonts w:ascii="Calibri" w:hAnsi="Calibri" w:cs="Calibri"/>
          <w:color w:val="333333"/>
          <w:sz w:val="22"/>
          <w:szCs w:val="22"/>
        </w:rPr>
      </w:pPr>
      <w:r w:rsidRPr="00C303F4">
        <w:rPr>
          <w:rFonts w:ascii="Calibri" w:hAnsi="Calibri" w:cs="Calibri"/>
          <w:color w:val="333333"/>
          <w:sz w:val="22"/>
          <w:szCs w:val="22"/>
        </w:rPr>
        <w:t>Servizi Cimiteriali (con riferimento alle tumulazioni, inumazioni etc..)</w:t>
      </w:r>
    </w:p>
    <w:p w:rsidR="008F4550" w:rsidRPr="00C303F4" w:rsidRDefault="008F4550" w:rsidP="008F4550">
      <w:pPr>
        <w:numPr>
          <w:ilvl w:val="0"/>
          <w:numId w:val="1"/>
        </w:numPr>
        <w:spacing w:before="100" w:beforeAutospacing="1" w:after="100" w:afterAutospacing="1"/>
        <w:ind w:right="79"/>
        <w:rPr>
          <w:rFonts w:ascii="Calibri" w:hAnsi="Calibri" w:cs="Calibri"/>
          <w:color w:val="333333"/>
          <w:sz w:val="22"/>
          <w:szCs w:val="22"/>
        </w:rPr>
      </w:pPr>
      <w:r w:rsidRPr="00C303F4">
        <w:rPr>
          <w:rFonts w:ascii="Calibri" w:hAnsi="Calibri" w:cs="Calibri"/>
          <w:color w:val="333333"/>
          <w:sz w:val="22"/>
          <w:szCs w:val="22"/>
        </w:rPr>
        <w:t>Gestione e manutenzione Impianto di Pubblica Illuminazione.</w:t>
      </w:r>
    </w:p>
    <w:p w:rsidR="008F4550" w:rsidRPr="00C303F4" w:rsidRDefault="008F4550" w:rsidP="008F4550">
      <w:pPr>
        <w:numPr>
          <w:ilvl w:val="0"/>
          <w:numId w:val="1"/>
        </w:numPr>
        <w:spacing w:before="100" w:beforeAutospacing="1" w:after="100" w:afterAutospacing="1"/>
        <w:ind w:right="79"/>
        <w:rPr>
          <w:rFonts w:ascii="Calibri" w:hAnsi="Calibri" w:cs="Calibri"/>
          <w:color w:val="333333"/>
          <w:sz w:val="22"/>
          <w:szCs w:val="22"/>
        </w:rPr>
      </w:pPr>
      <w:r w:rsidRPr="00C303F4">
        <w:rPr>
          <w:rFonts w:ascii="Calibri" w:hAnsi="Calibri" w:cs="Calibri"/>
          <w:color w:val="333333"/>
          <w:sz w:val="22"/>
          <w:szCs w:val="22"/>
        </w:rPr>
        <w:t>Ogni ulteriore adempimento richiesto per il corretto funzionamento dell’Area Tecnica-manutentiva Servizi a Rete.</w:t>
      </w:r>
    </w:p>
    <w:p w:rsidR="008F4550" w:rsidRPr="00B90D60" w:rsidRDefault="008F4550" w:rsidP="008F4550">
      <w:pPr>
        <w:widowControl w:val="0"/>
        <w:autoSpaceDE w:val="0"/>
        <w:autoSpaceDN w:val="0"/>
        <w:spacing w:before="148" w:line="247" w:lineRule="auto"/>
        <w:ind w:left="112" w:right="79"/>
        <w:jc w:val="both"/>
        <w:rPr>
          <w:rFonts w:ascii="Calibri" w:eastAsia="Arial" w:hAnsi="Calibri" w:cs="Calibri"/>
          <w:sz w:val="22"/>
          <w:szCs w:val="22"/>
          <w:lang w:eastAsia="en-US"/>
        </w:rPr>
      </w:pPr>
      <w:r w:rsidRPr="00B90D60">
        <w:rPr>
          <w:rFonts w:ascii="Calibri" w:eastAsia="Arial" w:hAnsi="Calibri" w:cs="Calibri"/>
          <w:sz w:val="22"/>
          <w:szCs w:val="22"/>
          <w:lang w:eastAsia="en-US"/>
        </w:rPr>
        <w:t>Tutte le attività sopra elencate saranno svolte in collaborazione con i funzionari dell’ente ed a supporto dell’attività del Responsabile del Procedimento</w:t>
      </w:r>
      <w:r w:rsidRPr="006B6BC0">
        <w:rPr>
          <w:rFonts w:ascii="Calibri" w:hAnsi="Calibri" w:cs="Calibri"/>
          <w:sz w:val="22"/>
          <w:szCs w:val="22"/>
        </w:rPr>
        <w:t xml:space="preserve"> e dei provvedimenti di competenza di quest’ultimo.</w:t>
      </w:r>
    </w:p>
    <w:p w:rsidR="008F4550" w:rsidRPr="006B6BC0" w:rsidRDefault="008F4550" w:rsidP="008F4550">
      <w:pPr>
        <w:ind w:right="79"/>
        <w:jc w:val="both"/>
        <w:rPr>
          <w:rFonts w:ascii="Calibri" w:hAnsi="Calibri" w:cs="Calibri"/>
          <w:color w:val="00000A"/>
          <w:sz w:val="22"/>
          <w:szCs w:val="22"/>
        </w:rPr>
      </w:pPr>
      <w:r w:rsidRPr="006B6BC0">
        <w:rPr>
          <w:rFonts w:ascii="Calibri" w:hAnsi="Calibri" w:cs="Calibri"/>
          <w:color w:val="00000A"/>
          <w:sz w:val="22"/>
          <w:szCs w:val="22"/>
        </w:rPr>
        <w:t>Si specifica che l’ incarico in oggetto rientrano nella tipologia di cui all’art. 7, comma 6, del D.Lgs n. 165/2001.</w:t>
      </w:r>
    </w:p>
    <w:p w:rsidR="008F4550" w:rsidRPr="00B90D60" w:rsidRDefault="008F4550" w:rsidP="008F4550">
      <w:pPr>
        <w:widowControl w:val="0"/>
        <w:autoSpaceDE w:val="0"/>
        <w:autoSpaceDN w:val="0"/>
        <w:spacing w:before="148" w:line="247" w:lineRule="auto"/>
        <w:ind w:left="112" w:right="79"/>
        <w:jc w:val="both"/>
        <w:rPr>
          <w:rFonts w:ascii="Calibri" w:eastAsia="Arial" w:hAnsi="Calibri" w:cs="Calibri"/>
          <w:sz w:val="22"/>
          <w:szCs w:val="22"/>
          <w:lang w:eastAsia="en-US"/>
        </w:rPr>
      </w:pPr>
    </w:p>
    <w:p w:rsidR="008F4550" w:rsidRPr="00746710" w:rsidRDefault="008F4550" w:rsidP="008F4550">
      <w:pPr>
        <w:widowControl w:val="0"/>
        <w:autoSpaceDE w:val="0"/>
        <w:autoSpaceDN w:val="0"/>
        <w:spacing w:before="1"/>
        <w:ind w:right="79"/>
        <w:rPr>
          <w:rFonts w:ascii="Arial" w:eastAsia="Arial" w:hAnsi="Arial" w:cs="Arial"/>
          <w:sz w:val="11"/>
          <w:szCs w:val="22"/>
          <w:lang w:eastAsia="en-US"/>
        </w:rPr>
      </w:pPr>
    </w:p>
    <w:p w:rsidR="008F4550" w:rsidRPr="00746710" w:rsidRDefault="008F4550" w:rsidP="008F4550">
      <w:pPr>
        <w:widowControl w:val="0"/>
        <w:numPr>
          <w:ilvl w:val="0"/>
          <w:numId w:val="4"/>
        </w:numPr>
        <w:tabs>
          <w:tab w:val="left" w:pos="298"/>
        </w:tabs>
        <w:autoSpaceDE w:val="0"/>
        <w:autoSpaceDN w:val="0"/>
        <w:spacing w:before="94"/>
        <w:ind w:right="79"/>
        <w:outlineLvl w:val="1"/>
        <w:rPr>
          <w:rFonts w:ascii="Arial" w:eastAsia="Trebuchet MS" w:hAnsi="Arial" w:cs="Trebuchet MS"/>
          <w:b/>
          <w:bCs/>
          <w:sz w:val="22"/>
          <w:szCs w:val="22"/>
          <w:lang w:eastAsia="en-US"/>
        </w:rPr>
      </w:pPr>
      <w:r w:rsidRPr="00746710">
        <w:rPr>
          <w:rFonts w:ascii="Arial" w:eastAsia="Trebuchet MS" w:hAnsi="Arial" w:cs="Trebuchet MS"/>
          <w:b/>
          <w:bCs/>
          <w:sz w:val="22"/>
          <w:szCs w:val="22"/>
          <w:lang w:eastAsia="en-US"/>
        </w:rPr>
        <w:t>– Obblighi del professionista e modalità di espletamento</w:t>
      </w:r>
      <w:r w:rsidRPr="00746710">
        <w:rPr>
          <w:rFonts w:ascii="Arial" w:eastAsia="Trebuchet MS" w:hAnsi="Arial" w:cs="Trebuchet MS"/>
          <w:b/>
          <w:bCs/>
          <w:spacing w:val="-14"/>
          <w:sz w:val="22"/>
          <w:szCs w:val="22"/>
          <w:lang w:eastAsia="en-US"/>
        </w:rPr>
        <w:t xml:space="preserve"> </w:t>
      </w:r>
      <w:r w:rsidRPr="00746710">
        <w:rPr>
          <w:rFonts w:ascii="Arial" w:eastAsia="Trebuchet MS" w:hAnsi="Arial" w:cs="Trebuchet MS"/>
          <w:b/>
          <w:bCs/>
          <w:sz w:val="22"/>
          <w:szCs w:val="22"/>
          <w:lang w:eastAsia="en-US"/>
        </w:rPr>
        <w:t>dell’incarico</w:t>
      </w:r>
    </w:p>
    <w:p w:rsidR="008F4550" w:rsidRPr="00B90D60" w:rsidRDefault="008F4550" w:rsidP="008F4550">
      <w:pPr>
        <w:widowControl w:val="0"/>
        <w:autoSpaceDE w:val="0"/>
        <w:autoSpaceDN w:val="0"/>
        <w:spacing w:before="2"/>
        <w:ind w:right="79"/>
        <w:jc w:val="both"/>
        <w:rPr>
          <w:rFonts w:ascii="Calibri" w:eastAsia="Arial" w:hAnsi="Calibri" w:cs="Calibri"/>
          <w:b/>
          <w:sz w:val="22"/>
          <w:szCs w:val="22"/>
          <w:lang w:eastAsia="en-US"/>
        </w:rPr>
      </w:pPr>
    </w:p>
    <w:p w:rsidR="008F4550" w:rsidRPr="00B90D60" w:rsidRDefault="008F4550" w:rsidP="008F4550">
      <w:pPr>
        <w:widowControl w:val="0"/>
        <w:autoSpaceDE w:val="0"/>
        <w:autoSpaceDN w:val="0"/>
        <w:spacing w:before="1" w:line="252" w:lineRule="exact"/>
        <w:ind w:left="112" w:right="79"/>
        <w:jc w:val="both"/>
        <w:rPr>
          <w:rFonts w:ascii="Calibri" w:eastAsia="Arial" w:hAnsi="Calibri" w:cs="Calibri"/>
          <w:sz w:val="22"/>
          <w:szCs w:val="22"/>
          <w:lang w:eastAsia="en-US"/>
        </w:rPr>
      </w:pPr>
      <w:r w:rsidRPr="00B90D60">
        <w:rPr>
          <w:rFonts w:ascii="Calibri" w:eastAsia="Arial" w:hAnsi="Calibri" w:cs="Calibri"/>
          <w:sz w:val="22"/>
          <w:szCs w:val="22"/>
          <w:lang w:eastAsia="en-US"/>
        </w:rPr>
        <w:t>Il Professionista si obbliga allo svolgimento delle prestazioni sopra elencate, con le modalità e nei</w:t>
      </w:r>
    </w:p>
    <w:p w:rsidR="008F4550" w:rsidRPr="00B90D60" w:rsidRDefault="008F4550" w:rsidP="008F4550">
      <w:pPr>
        <w:widowControl w:val="0"/>
        <w:autoSpaceDE w:val="0"/>
        <w:autoSpaceDN w:val="0"/>
        <w:spacing w:line="252" w:lineRule="exact"/>
        <w:ind w:left="112" w:right="79"/>
        <w:jc w:val="both"/>
        <w:rPr>
          <w:rFonts w:ascii="Calibri" w:eastAsia="Arial" w:hAnsi="Calibri" w:cs="Calibri"/>
          <w:sz w:val="22"/>
          <w:szCs w:val="22"/>
          <w:lang w:eastAsia="en-US"/>
        </w:rPr>
      </w:pPr>
      <w:r w:rsidRPr="00B90D60">
        <w:rPr>
          <w:rFonts w:ascii="Calibri" w:eastAsia="Arial" w:hAnsi="Calibri" w:cs="Calibri"/>
          <w:sz w:val="22"/>
          <w:szCs w:val="22"/>
          <w:lang w:eastAsia="en-US"/>
        </w:rPr>
        <w:t>tempi convenuti con l’Amministrazione comunale. In particolare è fatto obbligo al Professionista di:</w:t>
      </w:r>
    </w:p>
    <w:p w:rsidR="008F4550" w:rsidRPr="00B90D60" w:rsidRDefault="008F4550" w:rsidP="008F4550">
      <w:pPr>
        <w:widowControl w:val="0"/>
        <w:autoSpaceDE w:val="0"/>
        <w:autoSpaceDN w:val="0"/>
        <w:ind w:right="79"/>
        <w:jc w:val="both"/>
        <w:rPr>
          <w:rFonts w:ascii="Calibri" w:eastAsia="Arial" w:hAnsi="Calibri" w:cs="Calibri"/>
          <w:sz w:val="22"/>
          <w:szCs w:val="22"/>
          <w:lang w:eastAsia="en-US"/>
        </w:rPr>
      </w:pPr>
    </w:p>
    <w:p w:rsidR="008F4550" w:rsidRPr="00B90D60" w:rsidRDefault="008F4550" w:rsidP="008F4550">
      <w:pPr>
        <w:widowControl w:val="0"/>
        <w:numPr>
          <w:ilvl w:val="0"/>
          <w:numId w:val="3"/>
        </w:numPr>
        <w:tabs>
          <w:tab w:val="left" w:pos="539"/>
          <w:tab w:val="left" w:pos="540"/>
        </w:tabs>
        <w:autoSpaceDE w:val="0"/>
        <w:autoSpaceDN w:val="0"/>
        <w:ind w:right="79"/>
        <w:jc w:val="both"/>
        <w:rPr>
          <w:rFonts w:ascii="Calibri" w:eastAsia="Arial" w:hAnsi="Calibri" w:cs="Calibri"/>
          <w:sz w:val="22"/>
          <w:szCs w:val="22"/>
          <w:lang w:eastAsia="en-US"/>
        </w:rPr>
      </w:pPr>
      <w:r w:rsidRPr="00B90D60">
        <w:rPr>
          <w:rFonts w:ascii="Calibri" w:eastAsia="Arial" w:hAnsi="Calibri" w:cs="Calibri"/>
          <w:sz w:val="22"/>
          <w:szCs w:val="22"/>
          <w:lang w:eastAsia="en-US"/>
        </w:rPr>
        <w:t>Essere presente presso gli uffici comunali, per ricevimento del pubblico, tre mattina alla settimana (9,30-13,30) da concordare con l’Amministrazione</w:t>
      </w:r>
      <w:r w:rsidRPr="00B90D60">
        <w:rPr>
          <w:rFonts w:ascii="Calibri" w:eastAsia="Arial" w:hAnsi="Calibri" w:cs="Calibri"/>
          <w:spacing w:val="-8"/>
          <w:sz w:val="22"/>
          <w:szCs w:val="22"/>
          <w:lang w:eastAsia="en-US"/>
        </w:rPr>
        <w:t xml:space="preserve"> </w:t>
      </w:r>
      <w:r w:rsidRPr="00B90D60">
        <w:rPr>
          <w:rFonts w:ascii="Calibri" w:eastAsia="Arial" w:hAnsi="Calibri" w:cs="Calibri"/>
          <w:sz w:val="22"/>
          <w:szCs w:val="22"/>
          <w:lang w:eastAsia="en-US"/>
        </w:rPr>
        <w:t>comunale.</w:t>
      </w:r>
    </w:p>
    <w:p w:rsidR="008F4550" w:rsidRPr="00B90D60" w:rsidRDefault="008F4550" w:rsidP="008F4550">
      <w:pPr>
        <w:widowControl w:val="0"/>
        <w:numPr>
          <w:ilvl w:val="0"/>
          <w:numId w:val="3"/>
        </w:numPr>
        <w:tabs>
          <w:tab w:val="left" w:pos="539"/>
          <w:tab w:val="left" w:pos="540"/>
        </w:tabs>
        <w:autoSpaceDE w:val="0"/>
        <w:autoSpaceDN w:val="0"/>
        <w:spacing w:line="252" w:lineRule="exact"/>
        <w:ind w:right="79"/>
        <w:rPr>
          <w:rFonts w:ascii="Calibri" w:eastAsia="Arial" w:hAnsi="Calibri" w:cs="Calibri"/>
          <w:sz w:val="22"/>
          <w:szCs w:val="22"/>
          <w:lang w:eastAsia="en-US"/>
        </w:rPr>
      </w:pPr>
      <w:r w:rsidRPr="00B90D60">
        <w:rPr>
          <w:rFonts w:ascii="Calibri" w:eastAsia="Arial" w:hAnsi="Calibri" w:cs="Calibri"/>
          <w:sz w:val="22"/>
          <w:szCs w:val="22"/>
          <w:lang w:eastAsia="en-US"/>
        </w:rPr>
        <w:t>Essere presente presso gli uffici comunali, a disposizione dell’amministrazione e degli uffici,</w:t>
      </w:r>
      <w:r w:rsidRPr="00B90D60">
        <w:rPr>
          <w:rFonts w:ascii="Calibri" w:eastAsia="Arial" w:hAnsi="Calibri" w:cs="Calibri"/>
          <w:spacing w:val="40"/>
          <w:sz w:val="22"/>
          <w:szCs w:val="22"/>
          <w:lang w:eastAsia="en-US"/>
        </w:rPr>
        <w:t xml:space="preserve"> </w:t>
      </w:r>
      <w:r w:rsidRPr="00B90D60">
        <w:rPr>
          <w:rFonts w:ascii="Calibri" w:eastAsia="Arial" w:hAnsi="Calibri" w:cs="Calibri"/>
          <w:sz w:val="22"/>
          <w:szCs w:val="22"/>
          <w:lang w:eastAsia="en-US"/>
        </w:rPr>
        <w:t>in base agli accordi presi di volta in volta;</w:t>
      </w:r>
    </w:p>
    <w:p w:rsidR="008F4550" w:rsidRPr="00B90D60" w:rsidRDefault="008F4550" w:rsidP="008F4550">
      <w:pPr>
        <w:widowControl w:val="0"/>
        <w:numPr>
          <w:ilvl w:val="0"/>
          <w:numId w:val="3"/>
        </w:numPr>
        <w:tabs>
          <w:tab w:val="left" w:pos="540"/>
        </w:tabs>
        <w:autoSpaceDE w:val="0"/>
        <w:autoSpaceDN w:val="0"/>
        <w:spacing w:before="1"/>
        <w:ind w:right="79"/>
        <w:jc w:val="both"/>
        <w:rPr>
          <w:rFonts w:ascii="Calibri" w:eastAsia="Arial" w:hAnsi="Calibri" w:cs="Calibri"/>
          <w:sz w:val="22"/>
          <w:szCs w:val="22"/>
          <w:lang w:eastAsia="en-US"/>
        </w:rPr>
      </w:pPr>
      <w:r w:rsidRPr="00B90D60">
        <w:rPr>
          <w:rFonts w:ascii="Calibri" w:eastAsia="Arial" w:hAnsi="Calibri" w:cs="Calibri"/>
          <w:sz w:val="22"/>
          <w:szCs w:val="22"/>
          <w:lang w:eastAsia="en-US"/>
        </w:rPr>
        <w:t>Presenziare, su richiesta dell’Amministrazione, alle sedute della Giunta Comunale e del Consiglio Comunale per illustrare e/o relazionare su tematiche inerenti l’oggetto del presente capitolato.</w:t>
      </w:r>
    </w:p>
    <w:p w:rsidR="008F4550" w:rsidRPr="002573D1" w:rsidRDefault="008F4550" w:rsidP="008F4550">
      <w:pPr>
        <w:widowControl w:val="0"/>
        <w:numPr>
          <w:ilvl w:val="0"/>
          <w:numId w:val="3"/>
        </w:numPr>
        <w:tabs>
          <w:tab w:val="left" w:pos="540"/>
        </w:tabs>
        <w:autoSpaceDE w:val="0"/>
        <w:autoSpaceDN w:val="0"/>
        <w:spacing w:before="1"/>
        <w:ind w:right="79"/>
        <w:jc w:val="both"/>
        <w:rPr>
          <w:rFonts w:ascii="Calibri" w:hAnsi="Calibri" w:cs="Calibri"/>
          <w:sz w:val="22"/>
          <w:szCs w:val="22"/>
        </w:rPr>
      </w:pPr>
      <w:r w:rsidRPr="002573D1">
        <w:rPr>
          <w:rFonts w:ascii="Calibri" w:hAnsi="Calibri" w:cs="Calibri"/>
          <w:sz w:val="22"/>
          <w:szCs w:val="22"/>
        </w:rPr>
        <w:t>A svolgere l’incarico conferito in modo coordinato con la struttura comunale e nel rispetto delle tempistiche dei procedimenti per i quali svolge la propria attività.</w:t>
      </w:r>
    </w:p>
    <w:p w:rsidR="008F4550" w:rsidRPr="002573D1" w:rsidRDefault="008F4550" w:rsidP="008F4550">
      <w:pPr>
        <w:widowControl w:val="0"/>
        <w:numPr>
          <w:ilvl w:val="0"/>
          <w:numId w:val="3"/>
        </w:numPr>
        <w:tabs>
          <w:tab w:val="left" w:pos="540"/>
        </w:tabs>
        <w:autoSpaceDE w:val="0"/>
        <w:autoSpaceDN w:val="0"/>
        <w:spacing w:before="1"/>
        <w:ind w:right="79"/>
        <w:jc w:val="both"/>
        <w:rPr>
          <w:rFonts w:ascii="Calibri" w:hAnsi="Calibri" w:cs="Calibri"/>
          <w:sz w:val="22"/>
          <w:szCs w:val="22"/>
        </w:rPr>
      </w:pPr>
      <w:r w:rsidRPr="002573D1">
        <w:rPr>
          <w:rFonts w:ascii="Calibri" w:hAnsi="Calibri" w:cs="Calibri"/>
          <w:sz w:val="22"/>
          <w:szCs w:val="22"/>
        </w:rPr>
        <w:t>A mantenere il più rigoroso riserbo con terzi in ordine a qualunque dato, notizia o circostanza comunque connessa con l’attività del Comune, o a questa anche indirettamente riconnessa.</w:t>
      </w:r>
    </w:p>
    <w:p w:rsidR="008F4550" w:rsidRPr="002573D1" w:rsidRDefault="008F4550" w:rsidP="008F4550">
      <w:pPr>
        <w:widowControl w:val="0"/>
        <w:numPr>
          <w:ilvl w:val="0"/>
          <w:numId w:val="3"/>
        </w:numPr>
        <w:tabs>
          <w:tab w:val="left" w:pos="540"/>
        </w:tabs>
        <w:autoSpaceDE w:val="0"/>
        <w:autoSpaceDN w:val="0"/>
        <w:spacing w:before="1"/>
        <w:ind w:right="79"/>
        <w:jc w:val="both"/>
        <w:rPr>
          <w:rFonts w:ascii="Calibri" w:hAnsi="Calibri" w:cs="Calibri"/>
          <w:sz w:val="22"/>
          <w:szCs w:val="22"/>
        </w:rPr>
      </w:pPr>
      <w:r w:rsidRPr="002573D1">
        <w:rPr>
          <w:rFonts w:ascii="Calibri" w:hAnsi="Calibri" w:cs="Calibri"/>
          <w:sz w:val="22"/>
          <w:szCs w:val="22"/>
        </w:rPr>
        <w:t>A rispettare il Codice di comportamento e di tutela della dignità e dell’etica dei lavoratori nella Pubblica Amministrazione, nonché il Codice sulla Trasparenza e sul rispetto della Privacy.</w:t>
      </w:r>
    </w:p>
    <w:p w:rsidR="008F4550" w:rsidRPr="002573D1" w:rsidRDefault="008F4550" w:rsidP="008F4550">
      <w:pPr>
        <w:widowControl w:val="0"/>
        <w:numPr>
          <w:ilvl w:val="0"/>
          <w:numId w:val="3"/>
        </w:numPr>
        <w:tabs>
          <w:tab w:val="left" w:pos="540"/>
        </w:tabs>
        <w:autoSpaceDE w:val="0"/>
        <w:autoSpaceDN w:val="0"/>
        <w:spacing w:before="1"/>
        <w:ind w:right="79"/>
        <w:jc w:val="both"/>
        <w:rPr>
          <w:rFonts w:ascii="Calibri" w:hAnsi="Calibri" w:cs="Calibri"/>
          <w:color w:val="000000"/>
          <w:sz w:val="20"/>
          <w:szCs w:val="20"/>
        </w:rPr>
      </w:pPr>
      <w:r w:rsidRPr="002573D1">
        <w:rPr>
          <w:rFonts w:ascii="Calibri" w:hAnsi="Calibri" w:cs="Calibri"/>
          <w:sz w:val="22"/>
          <w:szCs w:val="22"/>
        </w:rPr>
        <w:t xml:space="preserve">Per ciascu procedimento di cui sarà incaricato, ai sensi </w:t>
      </w:r>
      <w:r w:rsidRPr="002573D1">
        <w:rPr>
          <w:rFonts w:ascii="Calibri" w:hAnsi="Calibri" w:cs="Calibri"/>
          <w:b/>
          <w:bCs/>
          <w:sz w:val="22"/>
          <w:szCs w:val="22"/>
        </w:rPr>
        <w:t>dell’Art. 6-bis del  D.Lgs 241/90</w:t>
      </w:r>
      <w:r w:rsidRPr="002573D1">
        <w:rPr>
          <w:rFonts w:ascii="Calibri" w:hAnsi="Calibri" w:cs="Calibri"/>
          <w:sz w:val="22"/>
          <w:szCs w:val="22"/>
        </w:rPr>
        <w:t xml:space="preserve"> nell’</w:t>
      </w:r>
      <w:r w:rsidRPr="002573D1">
        <w:rPr>
          <w:rFonts w:ascii="Calibri" w:hAnsi="Calibri" w:cs="Calibri"/>
          <w:color w:val="000000"/>
          <w:sz w:val="20"/>
          <w:szCs w:val="20"/>
        </w:rPr>
        <w:t xml:space="preserve">adottare pareri, valutazioni tecniche, atti endoprocedimentali ad astenersi </w:t>
      </w:r>
      <w:r w:rsidRPr="002573D1">
        <w:rPr>
          <w:rFonts w:ascii="Calibri" w:hAnsi="Calibri" w:cs="Calibri"/>
          <w:i/>
          <w:iCs/>
          <w:color w:val="000000"/>
          <w:sz w:val="20"/>
          <w:szCs w:val="20"/>
        </w:rPr>
        <w:t>in caso di conflitto di interessi</w:t>
      </w:r>
      <w:r w:rsidRPr="002573D1">
        <w:rPr>
          <w:rFonts w:ascii="Calibri" w:hAnsi="Calibri" w:cs="Calibri"/>
          <w:color w:val="000000"/>
          <w:sz w:val="20"/>
          <w:szCs w:val="20"/>
        </w:rPr>
        <w:t>, segnalando ogni situazione di conflitto, anche potenziale.</w:t>
      </w:r>
    </w:p>
    <w:p w:rsidR="008F4550" w:rsidRPr="00B90D60" w:rsidRDefault="008F4550" w:rsidP="008F4550">
      <w:pPr>
        <w:widowControl w:val="0"/>
        <w:autoSpaceDE w:val="0"/>
        <w:autoSpaceDN w:val="0"/>
        <w:ind w:left="112" w:right="79"/>
        <w:jc w:val="both"/>
        <w:rPr>
          <w:rFonts w:ascii="Calibri" w:eastAsia="Arial" w:hAnsi="Calibri" w:cs="Calibri"/>
          <w:sz w:val="22"/>
          <w:szCs w:val="22"/>
          <w:lang w:eastAsia="en-US"/>
        </w:rPr>
      </w:pPr>
      <w:r w:rsidRPr="00B90D60">
        <w:rPr>
          <w:rFonts w:ascii="Calibri" w:eastAsia="Arial" w:hAnsi="Calibri" w:cs="Calibri"/>
          <w:sz w:val="22"/>
          <w:szCs w:val="22"/>
          <w:lang w:eastAsia="en-US"/>
        </w:rPr>
        <w:t>Le attività di cui sopra, dovranno essere svolte direttamente dal Professionista, il quale potrà avvalersi, senza oneri per l’amministrazione, di altri professionisti o di collaboratori di fiducia, ferma restando l’esclusiva responsabilità del Professionista stesso nei confronti dell’Amministrazione, relativamente a tutto quanto attiene l’oggetto dell’incarico.</w:t>
      </w:r>
    </w:p>
    <w:p w:rsidR="008F4550" w:rsidRPr="00B90D60" w:rsidRDefault="008F4550" w:rsidP="008F4550">
      <w:pPr>
        <w:widowControl w:val="0"/>
        <w:autoSpaceDE w:val="0"/>
        <w:autoSpaceDN w:val="0"/>
        <w:spacing w:before="2"/>
        <w:ind w:right="79"/>
        <w:rPr>
          <w:rFonts w:ascii="Calibri" w:eastAsia="Arial" w:hAnsi="Calibri" w:cs="Calibri"/>
          <w:sz w:val="22"/>
          <w:szCs w:val="22"/>
          <w:lang w:eastAsia="en-US"/>
        </w:rPr>
      </w:pPr>
    </w:p>
    <w:p w:rsidR="008F4550" w:rsidRPr="00B90D60" w:rsidRDefault="008F4550" w:rsidP="008F4550">
      <w:pPr>
        <w:widowControl w:val="0"/>
        <w:autoSpaceDE w:val="0"/>
        <w:autoSpaceDN w:val="0"/>
        <w:ind w:left="112" w:right="79"/>
        <w:jc w:val="both"/>
        <w:rPr>
          <w:rFonts w:ascii="Calibri" w:eastAsia="Arial" w:hAnsi="Calibri" w:cs="Calibri"/>
          <w:sz w:val="22"/>
          <w:szCs w:val="22"/>
          <w:lang w:eastAsia="en-US"/>
        </w:rPr>
      </w:pPr>
      <w:r w:rsidRPr="00B90D60">
        <w:rPr>
          <w:rFonts w:ascii="Calibri" w:eastAsia="Arial" w:hAnsi="Calibri" w:cs="Calibri"/>
          <w:sz w:val="22"/>
          <w:szCs w:val="22"/>
          <w:lang w:eastAsia="en-US"/>
        </w:rPr>
        <w:t>L’Amministrazione Comunale si obbliga a mettere a disposizione del Professionista incaricato tutti i dati, gli strumenti e le attrezzature a propria disposizione e utili o necessari per la corretta resa del servizio, nonché a mettere a disposizione il proprio personale per le mansioni di scritturazione, protocollo, archiviazione ecc., inerenti le mansioni in oggetto.</w:t>
      </w:r>
    </w:p>
    <w:p w:rsidR="008F4550" w:rsidRPr="00B90D60" w:rsidRDefault="008F4550" w:rsidP="008F4550">
      <w:pPr>
        <w:widowControl w:val="0"/>
        <w:autoSpaceDE w:val="0"/>
        <w:autoSpaceDN w:val="0"/>
        <w:ind w:right="79"/>
        <w:rPr>
          <w:rFonts w:ascii="Calibri" w:eastAsia="Arial" w:hAnsi="Calibri" w:cs="Calibri"/>
          <w:szCs w:val="22"/>
          <w:lang w:eastAsia="en-US"/>
        </w:rPr>
      </w:pPr>
    </w:p>
    <w:p w:rsidR="008F4550" w:rsidRPr="00B90D60" w:rsidRDefault="008F4550" w:rsidP="008F4550">
      <w:pPr>
        <w:widowControl w:val="0"/>
        <w:autoSpaceDE w:val="0"/>
        <w:autoSpaceDN w:val="0"/>
        <w:spacing w:before="7"/>
        <w:ind w:right="79"/>
        <w:rPr>
          <w:rFonts w:ascii="Calibri" w:eastAsia="Arial" w:hAnsi="Calibri" w:cs="Calibri"/>
          <w:sz w:val="19"/>
          <w:szCs w:val="22"/>
          <w:lang w:eastAsia="en-US"/>
        </w:rPr>
      </w:pPr>
    </w:p>
    <w:p w:rsidR="008F4550" w:rsidRPr="00746710" w:rsidRDefault="008F4550" w:rsidP="008F4550">
      <w:pPr>
        <w:widowControl w:val="0"/>
        <w:numPr>
          <w:ilvl w:val="0"/>
          <w:numId w:val="4"/>
        </w:numPr>
        <w:tabs>
          <w:tab w:val="left" w:pos="298"/>
        </w:tabs>
        <w:autoSpaceDE w:val="0"/>
        <w:autoSpaceDN w:val="0"/>
        <w:ind w:right="79"/>
        <w:outlineLvl w:val="1"/>
        <w:rPr>
          <w:rFonts w:ascii="Arial" w:eastAsia="Trebuchet MS" w:hAnsi="Arial" w:cs="Trebuchet MS"/>
          <w:b/>
          <w:bCs/>
          <w:sz w:val="22"/>
          <w:szCs w:val="22"/>
          <w:lang w:val="en-US" w:eastAsia="en-US"/>
        </w:rPr>
      </w:pPr>
      <w:r w:rsidRPr="00746710">
        <w:rPr>
          <w:rFonts w:ascii="Arial" w:eastAsia="Trebuchet MS" w:hAnsi="Arial" w:cs="Trebuchet MS"/>
          <w:b/>
          <w:bCs/>
          <w:sz w:val="22"/>
          <w:szCs w:val="22"/>
          <w:lang w:val="en-US" w:eastAsia="en-US"/>
        </w:rPr>
        <w:lastRenderedPageBreak/>
        <w:t>– Durata</w:t>
      </w:r>
      <w:r w:rsidRPr="00746710">
        <w:rPr>
          <w:rFonts w:ascii="Arial" w:eastAsia="Trebuchet MS" w:hAnsi="Arial" w:cs="Trebuchet MS"/>
          <w:b/>
          <w:bCs/>
          <w:spacing w:val="-1"/>
          <w:sz w:val="22"/>
          <w:szCs w:val="22"/>
          <w:lang w:val="en-US" w:eastAsia="en-US"/>
        </w:rPr>
        <w:t xml:space="preserve"> </w:t>
      </w:r>
      <w:r w:rsidRPr="00746710">
        <w:rPr>
          <w:rFonts w:ascii="Arial" w:eastAsia="Trebuchet MS" w:hAnsi="Arial" w:cs="Trebuchet MS"/>
          <w:b/>
          <w:bCs/>
          <w:sz w:val="22"/>
          <w:szCs w:val="22"/>
          <w:lang w:val="en-US" w:eastAsia="en-US"/>
        </w:rPr>
        <w:t>dell’incarico</w:t>
      </w:r>
    </w:p>
    <w:p w:rsidR="008F4550" w:rsidRPr="00746710" w:rsidRDefault="008F4550" w:rsidP="008F4550">
      <w:pPr>
        <w:widowControl w:val="0"/>
        <w:autoSpaceDE w:val="0"/>
        <w:autoSpaceDN w:val="0"/>
        <w:spacing w:before="3"/>
        <w:ind w:right="79"/>
        <w:rPr>
          <w:rFonts w:ascii="Arial" w:eastAsia="Arial" w:hAnsi="Arial" w:cs="Arial"/>
          <w:b/>
          <w:sz w:val="22"/>
          <w:szCs w:val="22"/>
          <w:lang w:val="en-US" w:eastAsia="en-US"/>
        </w:rPr>
      </w:pPr>
    </w:p>
    <w:p w:rsidR="008F4550" w:rsidRPr="00B90D60" w:rsidRDefault="008F4550" w:rsidP="008F4550">
      <w:pPr>
        <w:widowControl w:val="0"/>
        <w:autoSpaceDE w:val="0"/>
        <w:autoSpaceDN w:val="0"/>
        <w:ind w:left="112" w:right="79"/>
        <w:jc w:val="both"/>
        <w:rPr>
          <w:rFonts w:ascii="Calibri" w:eastAsia="Arial" w:hAnsi="Calibri" w:cs="Calibri"/>
          <w:sz w:val="22"/>
          <w:szCs w:val="22"/>
          <w:lang w:eastAsia="en-US"/>
        </w:rPr>
      </w:pPr>
      <w:r w:rsidRPr="00B90D60">
        <w:rPr>
          <w:rFonts w:ascii="Calibri" w:eastAsia="Arial" w:hAnsi="Calibri" w:cs="Calibri"/>
          <w:sz w:val="22"/>
          <w:szCs w:val="22"/>
          <w:lang w:eastAsia="en-US"/>
        </w:rPr>
        <w:t>Il presente incarico avrà durata dal _________</w:t>
      </w:r>
      <w:r>
        <w:rPr>
          <w:rFonts w:ascii="Calibri" w:eastAsia="Arial" w:hAnsi="Calibri" w:cs="Calibri"/>
          <w:sz w:val="22"/>
          <w:szCs w:val="22"/>
          <w:lang w:eastAsia="en-US"/>
        </w:rPr>
        <w:t>___</w:t>
      </w:r>
      <w:r w:rsidRPr="00B90D60">
        <w:rPr>
          <w:rFonts w:ascii="Calibri" w:eastAsia="Arial" w:hAnsi="Calibri" w:cs="Calibri"/>
          <w:sz w:val="22"/>
          <w:szCs w:val="22"/>
          <w:lang w:eastAsia="en-US"/>
        </w:rPr>
        <w:t>e fino al 31.12.2019, senza possibilità di rinnovo automatico.</w:t>
      </w:r>
    </w:p>
    <w:p w:rsidR="008F4550" w:rsidRPr="00B90D60" w:rsidRDefault="008F4550" w:rsidP="008F4550">
      <w:pPr>
        <w:widowControl w:val="0"/>
        <w:autoSpaceDE w:val="0"/>
        <w:autoSpaceDN w:val="0"/>
        <w:spacing w:before="10"/>
        <w:ind w:right="79"/>
        <w:rPr>
          <w:rFonts w:ascii="Calibri" w:eastAsia="Arial" w:hAnsi="Calibri" w:cs="Calibri"/>
          <w:sz w:val="21"/>
          <w:szCs w:val="22"/>
          <w:lang w:eastAsia="en-US"/>
        </w:rPr>
      </w:pPr>
    </w:p>
    <w:p w:rsidR="008F4550" w:rsidRPr="00B90D60" w:rsidRDefault="008F4550" w:rsidP="008F4550">
      <w:pPr>
        <w:widowControl w:val="0"/>
        <w:autoSpaceDE w:val="0"/>
        <w:autoSpaceDN w:val="0"/>
        <w:spacing w:before="1" w:line="252" w:lineRule="exact"/>
        <w:ind w:left="112" w:right="79"/>
        <w:jc w:val="both"/>
        <w:rPr>
          <w:rFonts w:ascii="Calibri" w:eastAsia="Arial" w:hAnsi="Calibri" w:cs="Calibri"/>
          <w:sz w:val="22"/>
          <w:szCs w:val="22"/>
          <w:lang w:eastAsia="en-US"/>
        </w:rPr>
      </w:pPr>
      <w:r w:rsidRPr="00B90D60">
        <w:rPr>
          <w:rFonts w:ascii="Calibri" w:eastAsia="Arial" w:hAnsi="Calibri" w:cs="Calibri"/>
          <w:sz w:val="22"/>
          <w:szCs w:val="22"/>
          <w:lang w:eastAsia="en-US"/>
        </w:rPr>
        <w:t>L’eventuale rinuncia all’espletamento del servizio, per ragioni gravi e documentate, dovrà essere</w:t>
      </w:r>
      <w:r>
        <w:rPr>
          <w:rFonts w:ascii="Calibri" w:eastAsia="Arial" w:hAnsi="Calibri" w:cs="Calibri"/>
          <w:sz w:val="22"/>
          <w:szCs w:val="22"/>
          <w:lang w:eastAsia="en-US"/>
        </w:rPr>
        <w:t xml:space="preserve"> </w:t>
      </w:r>
      <w:r w:rsidRPr="00B90D60">
        <w:rPr>
          <w:rFonts w:ascii="Calibri" w:eastAsia="Arial" w:hAnsi="Calibri" w:cs="Calibri"/>
          <w:sz w:val="22"/>
          <w:szCs w:val="22"/>
          <w:lang w:eastAsia="en-US"/>
        </w:rPr>
        <w:t>comunicata in forma scritta con almeno tre mesi di anticipo da parte del Professionista.</w:t>
      </w:r>
    </w:p>
    <w:p w:rsidR="008F4550" w:rsidRPr="00746710" w:rsidRDefault="008F4550" w:rsidP="008F4550">
      <w:pPr>
        <w:widowControl w:val="0"/>
        <w:autoSpaceDE w:val="0"/>
        <w:autoSpaceDN w:val="0"/>
        <w:spacing w:before="10"/>
        <w:ind w:right="79"/>
        <w:rPr>
          <w:rFonts w:ascii="Arial" w:eastAsia="Arial" w:hAnsi="Arial" w:cs="Arial"/>
          <w:sz w:val="19"/>
          <w:szCs w:val="22"/>
          <w:lang w:eastAsia="en-US"/>
        </w:rPr>
      </w:pPr>
    </w:p>
    <w:p w:rsidR="008F4550" w:rsidRPr="00746710" w:rsidRDefault="008F4550" w:rsidP="008F4550">
      <w:pPr>
        <w:widowControl w:val="0"/>
        <w:numPr>
          <w:ilvl w:val="0"/>
          <w:numId w:val="4"/>
        </w:numPr>
        <w:tabs>
          <w:tab w:val="left" w:pos="298"/>
        </w:tabs>
        <w:autoSpaceDE w:val="0"/>
        <w:autoSpaceDN w:val="0"/>
        <w:ind w:right="79"/>
        <w:outlineLvl w:val="1"/>
        <w:rPr>
          <w:rFonts w:ascii="Arial" w:eastAsia="Trebuchet MS" w:hAnsi="Trebuchet MS" w:cs="Trebuchet MS"/>
          <w:b/>
          <w:bCs/>
          <w:sz w:val="22"/>
          <w:szCs w:val="22"/>
          <w:lang w:val="en-US" w:eastAsia="en-US"/>
        </w:rPr>
      </w:pPr>
      <w:r w:rsidRPr="00746710">
        <w:rPr>
          <w:rFonts w:ascii="Arial" w:eastAsia="Trebuchet MS" w:hAnsi="Trebuchet MS" w:cs="Trebuchet MS"/>
          <w:b/>
          <w:bCs/>
          <w:sz w:val="22"/>
          <w:szCs w:val="22"/>
          <w:lang w:val="en-US" w:eastAsia="en-US"/>
        </w:rPr>
        <w:t>-</w:t>
      </w:r>
      <w:r w:rsidRPr="00746710">
        <w:rPr>
          <w:rFonts w:ascii="Arial" w:eastAsia="Trebuchet MS" w:hAnsi="Trebuchet MS" w:cs="Trebuchet MS"/>
          <w:b/>
          <w:bCs/>
          <w:spacing w:val="-1"/>
          <w:sz w:val="22"/>
          <w:szCs w:val="22"/>
          <w:lang w:val="en-US" w:eastAsia="en-US"/>
        </w:rPr>
        <w:t xml:space="preserve"> </w:t>
      </w:r>
      <w:r w:rsidRPr="00746710">
        <w:rPr>
          <w:rFonts w:ascii="Arial" w:eastAsia="Trebuchet MS" w:hAnsi="Trebuchet MS" w:cs="Trebuchet MS"/>
          <w:b/>
          <w:bCs/>
          <w:sz w:val="22"/>
          <w:szCs w:val="22"/>
          <w:lang w:val="en-US" w:eastAsia="en-US"/>
        </w:rPr>
        <w:t>Compensi</w:t>
      </w:r>
    </w:p>
    <w:p w:rsidR="008F4550" w:rsidRPr="00746710" w:rsidRDefault="008F4550" w:rsidP="008F4550">
      <w:pPr>
        <w:widowControl w:val="0"/>
        <w:autoSpaceDE w:val="0"/>
        <w:autoSpaceDN w:val="0"/>
        <w:ind w:right="79"/>
        <w:rPr>
          <w:rFonts w:ascii="Arial" w:eastAsia="Arial" w:hAnsi="Arial" w:cs="Arial"/>
          <w:b/>
          <w:sz w:val="22"/>
          <w:szCs w:val="22"/>
          <w:lang w:val="en-US" w:eastAsia="en-US"/>
        </w:rPr>
      </w:pPr>
    </w:p>
    <w:p w:rsidR="008F4550" w:rsidRPr="00B90D60" w:rsidRDefault="008F4550" w:rsidP="008F4550">
      <w:pPr>
        <w:widowControl w:val="0"/>
        <w:tabs>
          <w:tab w:val="left" w:pos="6824"/>
          <w:tab w:val="left" w:pos="9662"/>
        </w:tabs>
        <w:autoSpaceDE w:val="0"/>
        <w:autoSpaceDN w:val="0"/>
        <w:ind w:left="112" w:right="79"/>
        <w:jc w:val="both"/>
        <w:rPr>
          <w:rFonts w:ascii="Calibri" w:eastAsia="Arial" w:hAnsi="Calibri" w:cs="Calibri"/>
          <w:sz w:val="22"/>
          <w:szCs w:val="22"/>
          <w:lang w:eastAsia="en-US"/>
        </w:rPr>
      </w:pPr>
      <w:r w:rsidRPr="00B90D60">
        <w:rPr>
          <w:rFonts w:ascii="Calibri" w:eastAsia="Arial" w:hAnsi="Calibri" w:cs="Calibri"/>
          <w:sz w:val="22"/>
          <w:szCs w:val="22"/>
          <w:lang w:eastAsia="en-US"/>
        </w:rPr>
        <w:t xml:space="preserve">Nell’ambito degli impegni assunti, così come definiti agli Artt. 3 e 4, il compenso dovuto al Professionista per la prestazione oggetto del presente appalto è stabilito in ragione di </w:t>
      </w:r>
      <w:r w:rsidRPr="00B90D60">
        <w:rPr>
          <w:rFonts w:ascii="Calibri" w:eastAsia="Arial" w:hAnsi="Calibri" w:cs="Calibri"/>
          <w:spacing w:val="6"/>
          <w:sz w:val="22"/>
          <w:szCs w:val="22"/>
          <w:lang w:eastAsia="en-US"/>
        </w:rPr>
        <w:t xml:space="preserve"> </w:t>
      </w:r>
      <w:r w:rsidRPr="00B90D60">
        <w:rPr>
          <w:rFonts w:ascii="Calibri" w:eastAsia="Arial" w:hAnsi="Calibri" w:cs="Calibri"/>
          <w:sz w:val="22"/>
          <w:szCs w:val="22"/>
          <w:lang w:eastAsia="en-US"/>
        </w:rPr>
        <w:t xml:space="preserve">€ </w:t>
      </w:r>
      <w:r w:rsidRPr="00B90D60">
        <w:rPr>
          <w:rFonts w:ascii="Calibri" w:eastAsia="Arial" w:hAnsi="Calibri" w:cs="Calibri"/>
          <w:spacing w:val="9"/>
          <w:sz w:val="22"/>
          <w:szCs w:val="22"/>
          <w:lang w:eastAsia="en-US"/>
        </w:rPr>
        <w:t xml:space="preserve"> </w:t>
      </w:r>
      <w:r w:rsidRPr="00B90D60">
        <w:rPr>
          <w:rFonts w:ascii="Calibri" w:eastAsia="Arial" w:hAnsi="Calibri" w:cs="Calibri"/>
          <w:sz w:val="22"/>
          <w:szCs w:val="22"/>
          <w:lang w:eastAsia="en-US"/>
        </w:rPr>
        <w:t>(</w:t>
      </w:r>
      <w:r w:rsidRPr="00B90D60">
        <w:rPr>
          <w:rFonts w:ascii="Calibri" w:eastAsia="Arial" w:hAnsi="Calibri" w:cs="Calibri"/>
          <w:sz w:val="22"/>
          <w:szCs w:val="22"/>
          <w:lang w:eastAsia="en-US"/>
        </w:rPr>
        <w:tab/>
        <w:t>) comprensivi di c.i. e IVA nella misura del 22%, salvo adeguamenti derivanti da obblighi di legge. Detto importo sarà corrisposto con</w:t>
      </w:r>
      <w:r w:rsidRPr="00B90D60">
        <w:rPr>
          <w:rFonts w:ascii="Calibri" w:eastAsia="Arial" w:hAnsi="Calibri" w:cs="Calibri"/>
          <w:spacing w:val="8"/>
          <w:sz w:val="22"/>
          <w:szCs w:val="22"/>
          <w:lang w:eastAsia="en-US"/>
        </w:rPr>
        <w:t xml:space="preserve"> </w:t>
      </w:r>
      <w:r w:rsidRPr="00B90D60">
        <w:rPr>
          <w:rFonts w:ascii="Calibri" w:eastAsia="Arial" w:hAnsi="Calibri" w:cs="Calibri"/>
          <w:sz w:val="22"/>
          <w:szCs w:val="22"/>
          <w:lang w:eastAsia="en-US"/>
        </w:rPr>
        <w:t>cadenza bimestrale, previa emissione di regolare fattura elettronica.</w:t>
      </w:r>
    </w:p>
    <w:p w:rsidR="008F4550" w:rsidRPr="00B90D60" w:rsidRDefault="008F4550" w:rsidP="008F4550">
      <w:pPr>
        <w:widowControl w:val="0"/>
        <w:autoSpaceDE w:val="0"/>
        <w:autoSpaceDN w:val="0"/>
        <w:spacing w:before="1"/>
        <w:ind w:right="79"/>
        <w:jc w:val="both"/>
        <w:rPr>
          <w:rFonts w:ascii="Calibri" w:eastAsia="Arial" w:hAnsi="Calibri" w:cs="Calibri"/>
          <w:sz w:val="22"/>
          <w:szCs w:val="22"/>
          <w:lang w:eastAsia="en-US"/>
        </w:rPr>
      </w:pPr>
    </w:p>
    <w:p w:rsidR="008F4550" w:rsidRPr="00B90D60" w:rsidRDefault="008F4550" w:rsidP="008F4550">
      <w:pPr>
        <w:widowControl w:val="0"/>
        <w:autoSpaceDE w:val="0"/>
        <w:autoSpaceDN w:val="0"/>
        <w:ind w:left="112" w:right="79"/>
        <w:jc w:val="both"/>
        <w:rPr>
          <w:rFonts w:ascii="Calibri" w:eastAsia="Arial" w:hAnsi="Calibri" w:cs="Calibri"/>
          <w:sz w:val="22"/>
          <w:szCs w:val="22"/>
          <w:lang w:eastAsia="en-US"/>
        </w:rPr>
      </w:pPr>
      <w:r w:rsidRPr="00B90D60">
        <w:rPr>
          <w:rFonts w:ascii="Calibri" w:eastAsia="Arial" w:hAnsi="Calibri" w:cs="Calibri"/>
          <w:sz w:val="22"/>
          <w:szCs w:val="22"/>
          <w:lang w:eastAsia="en-US"/>
        </w:rPr>
        <w:t>Salvo quanto disposto all’art. 4, eventuali incarichi di progettazione o di pianificazione urbanistica conferiti al di fuori degli impegni assunti con il presente capitolato, saranno compensati in base alle vigenti tariffe professionali ed ai specifici accordi intervenuti con l’Amministrazione al momento dell’affidamento.</w:t>
      </w:r>
    </w:p>
    <w:p w:rsidR="008F4550" w:rsidRPr="00746710" w:rsidRDefault="008F4550" w:rsidP="008F4550">
      <w:pPr>
        <w:widowControl w:val="0"/>
        <w:numPr>
          <w:ilvl w:val="0"/>
          <w:numId w:val="4"/>
        </w:numPr>
        <w:tabs>
          <w:tab w:val="left" w:pos="298"/>
        </w:tabs>
        <w:autoSpaceDE w:val="0"/>
        <w:autoSpaceDN w:val="0"/>
        <w:spacing w:before="159"/>
        <w:ind w:right="79"/>
        <w:outlineLvl w:val="1"/>
        <w:rPr>
          <w:rFonts w:ascii="Arial" w:eastAsia="Trebuchet MS" w:hAnsi="Arial" w:cs="Trebuchet MS"/>
          <w:b/>
          <w:bCs/>
          <w:sz w:val="22"/>
          <w:szCs w:val="22"/>
          <w:lang w:val="en-US" w:eastAsia="en-US"/>
        </w:rPr>
      </w:pPr>
      <w:r w:rsidRPr="00746710">
        <w:rPr>
          <w:rFonts w:ascii="Arial" w:eastAsia="Trebuchet MS" w:hAnsi="Arial" w:cs="Trebuchet MS"/>
          <w:b/>
          <w:bCs/>
          <w:sz w:val="22"/>
          <w:szCs w:val="22"/>
          <w:lang w:val="en-US" w:eastAsia="en-US"/>
        </w:rPr>
        <w:t>–</w:t>
      </w:r>
      <w:r w:rsidRPr="00746710">
        <w:rPr>
          <w:rFonts w:ascii="Arial" w:eastAsia="Trebuchet MS" w:hAnsi="Arial" w:cs="Trebuchet MS"/>
          <w:b/>
          <w:bCs/>
          <w:spacing w:val="-1"/>
          <w:sz w:val="22"/>
          <w:szCs w:val="22"/>
          <w:lang w:val="en-US" w:eastAsia="en-US"/>
        </w:rPr>
        <w:t xml:space="preserve"> </w:t>
      </w:r>
      <w:r w:rsidRPr="00746710">
        <w:rPr>
          <w:rFonts w:ascii="Arial" w:eastAsia="Trebuchet MS" w:hAnsi="Arial" w:cs="Trebuchet MS"/>
          <w:b/>
          <w:bCs/>
          <w:sz w:val="22"/>
          <w:szCs w:val="22"/>
          <w:lang w:val="en-US" w:eastAsia="en-US"/>
        </w:rPr>
        <w:t>Divergenze</w:t>
      </w:r>
    </w:p>
    <w:p w:rsidR="008F4550" w:rsidRPr="00746710" w:rsidRDefault="008F4550" w:rsidP="008F4550">
      <w:pPr>
        <w:widowControl w:val="0"/>
        <w:autoSpaceDE w:val="0"/>
        <w:autoSpaceDN w:val="0"/>
        <w:ind w:right="79"/>
        <w:rPr>
          <w:rFonts w:ascii="Arial" w:eastAsia="Arial" w:hAnsi="Arial" w:cs="Arial"/>
          <w:b/>
          <w:szCs w:val="22"/>
          <w:lang w:val="en-US" w:eastAsia="en-US"/>
        </w:rPr>
      </w:pPr>
    </w:p>
    <w:p w:rsidR="008F4550" w:rsidRPr="00746710" w:rsidRDefault="008F4550" w:rsidP="008F4550">
      <w:pPr>
        <w:widowControl w:val="0"/>
        <w:autoSpaceDE w:val="0"/>
        <w:autoSpaceDN w:val="0"/>
        <w:spacing w:before="1"/>
        <w:ind w:right="79"/>
        <w:rPr>
          <w:rFonts w:ascii="Arial" w:eastAsia="Arial" w:hAnsi="Arial" w:cs="Arial"/>
          <w:b/>
          <w:sz w:val="20"/>
          <w:szCs w:val="22"/>
          <w:lang w:val="en-US" w:eastAsia="en-US"/>
        </w:rPr>
      </w:pPr>
    </w:p>
    <w:p w:rsidR="008F4550" w:rsidRPr="00B90D60" w:rsidRDefault="008F4550" w:rsidP="008F4550">
      <w:pPr>
        <w:widowControl w:val="0"/>
        <w:autoSpaceDE w:val="0"/>
        <w:autoSpaceDN w:val="0"/>
        <w:ind w:left="112" w:right="79"/>
        <w:jc w:val="both"/>
        <w:rPr>
          <w:rFonts w:ascii="Calibri" w:eastAsia="Arial" w:hAnsi="Calibri" w:cs="Calibri"/>
          <w:sz w:val="22"/>
          <w:szCs w:val="22"/>
          <w:lang w:eastAsia="en-US"/>
        </w:rPr>
      </w:pPr>
      <w:r w:rsidRPr="00B90D60">
        <w:rPr>
          <w:rFonts w:ascii="Calibri" w:eastAsia="Arial" w:hAnsi="Calibri" w:cs="Calibri"/>
          <w:sz w:val="22"/>
          <w:szCs w:val="22"/>
          <w:lang w:eastAsia="en-US"/>
        </w:rPr>
        <w:t>Eventuali divergenze sorte tra l'Amministrazione ed il Professionista circa l'interpretazione del presente Disciplinare di Incarico e della sua applicazione, qualora non sia possibile comporle in via amministrativa, saranno deferite al giudizio di tre arbitri dei quali due scelti rispettivamente da ciascuna parte ed il terzo, con funzione di presidente, scelto dalle due parti o in caso di disaccordo, dal Presidente del Tribunale di Voghera.In caso di permanenza di disaccordo, si adirà l’autorità giudiziaria. A tale fine, le parti dichiarano fin d’ora la competenza del Foro di Termini Imerese.</w:t>
      </w:r>
    </w:p>
    <w:p w:rsidR="008F4550" w:rsidRPr="00746710" w:rsidRDefault="008F4550" w:rsidP="008F4550">
      <w:pPr>
        <w:widowControl w:val="0"/>
        <w:autoSpaceDE w:val="0"/>
        <w:autoSpaceDN w:val="0"/>
        <w:ind w:right="79"/>
        <w:rPr>
          <w:rFonts w:ascii="Arial" w:eastAsia="Arial" w:hAnsi="Arial" w:cs="Arial"/>
          <w:szCs w:val="22"/>
          <w:lang w:eastAsia="en-US"/>
        </w:rPr>
      </w:pPr>
    </w:p>
    <w:p w:rsidR="008F4550" w:rsidRPr="00746710" w:rsidRDefault="008F4550" w:rsidP="008F4550">
      <w:pPr>
        <w:widowControl w:val="0"/>
        <w:autoSpaceDE w:val="0"/>
        <w:autoSpaceDN w:val="0"/>
        <w:spacing w:before="10"/>
        <w:ind w:right="79"/>
        <w:rPr>
          <w:rFonts w:ascii="Arial" w:eastAsia="Arial" w:hAnsi="Arial" w:cs="Arial"/>
          <w:sz w:val="19"/>
          <w:szCs w:val="22"/>
          <w:lang w:eastAsia="en-US"/>
        </w:rPr>
      </w:pPr>
    </w:p>
    <w:p w:rsidR="008F4550" w:rsidRPr="00746710" w:rsidRDefault="008F4550" w:rsidP="008F4550">
      <w:pPr>
        <w:widowControl w:val="0"/>
        <w:numPr>
          <w:ilvl w:val="0"/>
          <w:numId w:val="4"/>
        </w:numPr>
        <w:tabs>
          <w:tab w:val="left" w:pos="298"/>
        </w:tabs>
        <w:autoSpaceDE w:val="0"/>
        <w:autoSpaceDN w:val="0"/>
        <w:ind w:right="79"/>
        <w:outlineLvl w:val="1"/>
        <w:rPr>
          <w:rFonts w:ascii="Arial" w:eastAsia="Trebuchet MS" w:hAnsi="Arial" w:cs="Trebuchet MS"/>
          <w:b/>
          <w:bCs/>
          <w:sz w:val="22"/>
          <w:szCs w:val="22"/>
          <w:lang w:val="en-US" w:eastAsia="en-US"/>
        </w:rPr>
      </w:pPr>
      <w:r w:rsidRPr="00746710">
        <w:rPr>
          <w:rFonts w:ascii="Arial" w:eastAsia="Trebuchet MS" w:hAnsi="Arial" w:cs="Trebuchet MS"/>
          <w:b/>
          <w:bCs/>
          <w:sz w:val="22"/>
          <w:szCs w:val="22"/>
          <w:lang w:val="en-US" w:eastAsia="en-US"/>
        </w:rPr>
        <w:t>– Effetti e</w:t>
      </w:r>
      <w:r w:rsidRPr="00746710">
        <w:rPr>
          <w:rFonts w:ascii="Arial" w:eastAsia="Trebuchet MS" w:hAnsi="Arial" w:cs="Trebuchet MS"/>
          <w:b/>
          <w:bCs/>
          <w:spacing w:val="-2"/>
          <w:sz w:val="22"/>
          <w:szCs w:val="22"/>
          <w:lang w:val="en-US" w:eastAsia="en-US"/>
        </w:rPr>
        <w:t xml:space="preserve"> </w:t>
      </w:r>
      <w:r w:rsidRPr="00746710">
        <w:rPr>
          <w:rFonts w:ascii="Arial" w:eastAsia="Trebuchet MS" w:hAnsi="Arial" w:cs="Trebuchet MS"/>
          <w:b/>
          <w:bCs/>
          <w:sz w:val="22"/>
          <w:szCs w:val="22"/>
          <w:lang w:val="en-US" w:eastAsia="en-US"/>
        </w:rPr>
        <w:t>Rinvii</w:t>
      </w:r>
    </w:p>
    <w:p w:rsidR="008F4550" w:rsidRPr="00746710" w:rsidRDefault="008F4550" w:rsidP="008F4550">
      <w:pPr>
        <w:widowControl w:val="0"/>
        <w:autoSpaceDE w:val="0"/>
        <w:autoSpaceDN w:val="0"/>
        <w:ind w:right="79"/>
        <w:rPr>
          <w:rFonts w:ascii="Arial" w:eastAsia="Arial" w:hAnsi="Arial" w:cs="Arial"/>
          <w:b/>
          <w:szCs w:val="22"/>
          <w:lang w:val="en-US" w:eastAsia="en-US"/>
        </w:rPr>
      </w:pPr>
    </w:p>
    <w:p w:rsidR="008F4550" w:rsidRPr="00B90D60" w:rsidRDefault="008F4550" w:rsidP="008F4550">
      <w:pPr>
        <w:widowControl w:val="0"/>
        <w:autoSpaceDE w:val="0"/>
        <w:autoSpaceDN w:val="0"/>
        <w:spacing w:before="1"/>
        <w:ind w:right="79"/>
        <w:rPr>
          <w:rFonts w:ascii="Calibri" w:eastAsia="Arial" w:hAnsi="Calibri" w:cs="Calibri"/>
          <w:b/>
          <w:sz w:val="20"/>
          <w:szCs w:val="22"/>
          <w:lang w:val="en-US" w:eastAsia="en-US"/>
        </w:rPr>
      </w:pPr>
    </w:p>
    <w:p w:rsidR="008F4550" w:rsidRPr="00B90D60" w:rsidRDefault="008F4550" w:rsidP="008F4550">
      <w:pPr>
        <w:widowControl w:val="0"/>
        <w:autoSpaceDE w:val="0"/>
        <w:autoSpaceDN w:val="0"/>
        <w:spacing w:before="1"/>
        <w:ind w:left="112" w:right="79"/>
        <w:rPr>
          <w:rFonts w:ascii="Calibri" w:eastAsia="Arial" w:hAnsi="Calibri" w:cs="Calibri"/>
          <w:sz w:val="22"/>
          <w:szCs w:val="22"/>
          <w:lang w:eastAsia="en-US"/>
        </w:rPr>
      </w:pPr>
      <w:r w:rsidRPr="00B90D60">
        <w:rPr>
          <w:rFonts w:ascii="Calibri" w:eastAsia="Arial" w:hAnsi="Calibri" w:cs="Calibri"/>
          <w:sz w:val="22"/>
          <w:szCs w:val="22"/>
          <w:lang w:eastAsia="en-US"/>
        </w:rPr>
        <w:t>Per quanto non espressamente previsto nel presente capitolato, si rinvia alle norme di legge ed ai regolamenti vigenti in materia.</w:t>
      </w:r>
    </w:p>
    <w:p w:rsidR="008F4550" w:rsidRPr="00B90D60" w:rsidRDefault="008F4550" w:rsidP="008F4550">
      <w:pPr>
        <w:widowControl w:val="0"/>
        <w:autoSpaceDE w:val="0"/>
        <w:autoSpaceDN w:val="0"/>
        <w:ind w:right="79"/>
        <w:rPr>
          <w:rFonts w:ascii="Calibri" w:eastAsia="Arial" w:hAnsi="Calibri" w:cs="Calibri"/>
          <w:szCs w:val="22"/>
          <w:lang w:eastAsia="en-US"/>
        </w:rPr>
      </w:pPr>
    </w:p>
    <w:p w:rsidR="008F4550" w:rsidRPr="00B90D60" w:rsidRDefault="008F4550" w:rsidP="008F4550">
      <w:pPr>
        <w:widowControl w:val="0"/>
        <w:autoSpaceDE w:val="0"/>
        <w:autoSpaceDN w:val="0"/>
        <w:spacing w:before="7"/>
        <w:ind w:right="79"/>
        <w:rPr>
          <w:rFonts w:ascii="Calibri" w:eastAsia="Arial" w:hAnsi="Calibri" w:cs="Calibri"/>
          <w:sz w:val="19"/>
          <w:szCs w:val="22"/>
          <w:lang w:eastAsia="en-US"/>
        </w:rPr>
      </w:pPr>
    </w:p>
    <w:p w:rsidR="008F4550" w:rsidRPr="00746710" w:rsidRDefault="008F4550" w:rsidP="008F4550">
      <w:pPr>
        <w:widowControl w:val="0"/>
        <w:autoSpaceDE w:val="0"/>
        <w:autoSpaceDN w:val="0"/>
        <w:spacing w:before="1"/>
        <w:ind w:left="112" w:right="79"/>
        <w:jc w:val="both"/>
        <w:rPr>
          <w:rFonts w:ascii="Arial" w:eastAsia="Arial" w:hAnsi="Arial" w:cs="Arial"/>
          <w:szCs w:val="22"/>
          <w:lang w:eastAsia="en-US"/>
        </w:rPr>
      </w:pPr>
      <w:r>
        <w:rPr>
          <w:rFonts w:ascii="Arial" w:eastAsia="Arial" w:hAnsi="Arial" w:cs="Arial"/>
          <w:szCs w:val="22"/>
          <w:lang w:eastAsia="en-US"/>
        </w:rPr>
        <w:t>Caltavuturo</w:t>
      </w:r>
      <w:r w:rsidRPr="00746710">
        <w:rPr>
          <w:rFonts w:ascii="Arial" w:eastAsia="Arial" w:hAnsi="Arial" w:cs="Arial"/>
          <w:szCs w:val="22"/>
          <w:lang w:eastAsia="en-US"/>
        </w:rPr>
        <w:t>,</w:t>
      </w:r>
      <w:r w:rsidRPr="00746710">
        <w:rPr>
          <w:rFonts w:ascii="Arial" w:eastAsia="Arial" w:hAnsi="Arial" w:cs="Arial"/>
          <w:spacing w:val="-6"/>
          <w:szCs w:val="22"/>
          <w:lang w:eastAsia="en-US"/>
        </w:rPr>
        <w:t xml:space="preserve"> </w:t>
      </w:r>
      <w:r w:rsidRPr="00746710">
        <w:rPr>
          <w:rFonts w:ascii="Arial" w:eastAsia="Arial" w:hAnsi="Arial" w:cs="Arial"/>
          <w:szCs w:val="22"/>
          <w:lang w:eastAsia="en-US"/>
        </w:rPr>
        <w:t>l</w:t>
      </w:r>
      <w:r>
        <w:rPr>
          <w:rFonts w:ascii="Arial" w:eastAsia="Arial" w:hAnsi="Arial" w:cs="Arial"/>
          <w:szCs w:val="22"/>
          <w:lang w:eastAsia="en-US"/>
        </w:rPr>
        <w:t>ì_________________</w:t>
      </w:r>
    </w:p>
    <w:p w:rsidR="008F4550" w:rsidRPr="00746710" w:rsidRDefault="008F4550" w:rsidP="008F4550">
      <w:pPr>
        <w:widowControl w:val="0"/>
        <w:autoSpaceDE w:val="0"/>
        <w:autoSpaceDN w:val="0"/>
        <w:ind w:right="79"/>
        <w:rPr>
          <w:rFonts w:ascii="Arial" w:eastAsia="Arial" w:hAnsi="Arial" w:cs="Arial"/>
          <w:sz w:val="26"/>
          <w:szCs w:val="22"/>
          <w:lang w:eastAsia="en-US"/>
        </w:rPr>
      </w:pPr>
    </w:p>
    <w:p w:rsidR="008F4550" w:rsidRPr="00746710" w:rsidRDefault="008F4550" w:rsidP="008F4550">
      <w:pPr>
        <w:widowControl w:val="0"/>
        <w:autoSpaceDE w:val="0"/>
        <w:autoSpaceDN w:val="0"/>
        <w:ind w:right="79"/>
        <w:rPr>
          <w:rFonts w:ascii="Arial" w:eastAsia="Arial" w:hAnsi="Arial" w:cs="Arial"/>
          <w:sz w:val="26"/>
          <w:szCs w:val="22"/>
          <w:lang w:eastAsia="en-US"/>
        </w:rPr>
      </w:pPr>
    </w:p>
    <w:p w:rsidR="008F4550" w:rsidRPr="00746710" w:rsidRDefault="008F4550" w:rsidP="008F4550">
      <w:pPr>
        <w:widowControl w:val="0"/>
        <w:autoSpaceDE w:val="0"/>
        <w:autoSpaceDN w:val="0"/>
        <w:spacing w:before="229"/>
        <w:ind w:left="112" w:right="79"/>
        <w:jc w:val="both"/>
        <w:rPr>
          <w:rFonts w:ascii="Arial" w:eastAsia="Arial" w:hAnsi="Arial" w:cs="Arial"/>
          <w:szCs w:val="22"/>
          <w:lang w:eastAsia="en-US"/>
        </w:rPr>
      </w:pPr>
      <w:r w:rsidRPr="00746710">
        <w:rPr>
          <w:rFonts w:ascii="Arial" w:eastAsia="Arial" w:hAnsi="Arial" w:cs="Arial"/>
          <w:szCs w:val="22"/>
          <w:lang w:eastAsia="en-US"/>
        </w:rPr>
        <w:t>Per il</w:t>
      </w:r>
      <w:r w:rsidRPr="00746710">
        <w:rPr>
          <w:rFonts w:ascii="Arial" w:eastAsia="Arial" w:hAnsi="Arial" w:cs="Arial"/>
          <w:spacing w:val="-5"/>
          <w:szCs w:val="22"/>
          <w:lang w:eastAsia="en-US"/>
        </w:rPr>
        <w:t xml:space="preserve"> </w:t>
      </w:r>
      <w:r w:rsidRPr="00746710">
        <w:rPr>
          <w:rFonts w:ascii="Arial" w:eastAsia="Arial" w:hAnsi="Arial" w:cs="Arial"/>
          <w:szCs w:val="22"/>
          <w:lang w:eastAsia="en-US"/>
        </w:rPr>
        <w:t>Comune</w:t>
      </w:r>
      <w:r>
        <w:rPr>
          <w:rFonts w:ascii="Arial" w:eastAsia="Arial" w:hAnsi="Arial" w:cs="Arial"/>
          <w:szCs w:val="22"/>
          <w:lang w:eastAsia="en-US"/>
        </w:rPr>
        <w:t>:________________</w:t>
      </w:r>
    </w:p>
    <w:p w:rsidR="008F4550" w:rsidRPr="00746710" w:rsidRDefault="008F4550" w:rsidP="008F4550">
      <w:pPr>
        <w:widowControl w:val="0"/>
        <w:autoSpaceDE w:val="0"/>
        <w:autoSpaceDN w:val="0"/>
        <w:ind w:right="79"/>
        <w:rPr>
          <w:rFonts w:ascii="Arial" w:eastAsia="Arial" w:hAnsi="Arial" w:cs="Arial"/>
          <w:sz w:val="26"/>
          <w:szCs w:val="22"/>
          <w:lang w:eastAsia="en-US"/>
        </w:rPr>
      </w:pPr>
    </w:p>
    <w:p w:rsidR="008F4550" w:rsidRPr="00746710" w:rsidRDefault="008F4550" w:rsidP="008F4550">
      <w:pPr>
        <w:widowControl w:val="0"/>
        <w:autoSpaceDE w:val="0"/>
        <w:autoSpaceDN w:val="0"/>
        <w:ind w:right="79"/>
        <w:rPr>
          <w:rFonts w:ascii="Arial" w:eastAsia="Arial" w:hAnsi="Arial" w:cs="Arial"/>
          <w:sz w:val="26"/>
          <w:szCs w:val="22"/>
          <w:lang w:eastAsia="en-US"/>
        </w:rPr>
      </w:pPr>
    </w:p>
    <w:p w:rsidR="008F4550" w:rsidRPr="00746710" w:rsidRDefault="008F4550" w:rsidP="008F4550">
      <w:pPr>
        <w:widowControl w:val="0"/>
        <w:autoSpaceDE w:val="0"/>
        <w:autoSpaceDN w:val="0"/>
        <w:ind w:right="79"/>
        <w:rPr>
          <w:rFonts w:ascii="Arial" w:eastAsia="Arial" w:hAnsi="Arial" w:cs="Arial"/>
          <w:sz w:val="26"/>
          <w:szCs w:val="22"/>
          <w:lang w:eastAsia="en-US"/>
        </w:rPr>
      </w:pPr>
    </w:p>
    <w:p w:rsidR="008F4550" w:rsidRPr="00746710" w:rsidRDefault="008F4550" w:rsidP="008F4550">
      <w:pPr>
        <w:widowControl w:val="0"/>
        <w:autoSpaceDE w:val="0"/>
        <w:autoSpaceDN w:val="0"/>
        <w:spacing w:before="206"/>
        <w:ind w:left="112" w:right="79"/>
        <w:jc w:val="both"/>
        <w:rPr>
          <w:rFonts w:ascii="Arial" w:eastAsia="Arial" w:hAnsi="Arial" w:cs="Arial"/>
          <w:szCs w:val="22"/>
          <w:lang w:eastAsia="en-US"/>
        </w:rPr>
      </w:pPr>
      <w:r w:rsidRPr="00746710">
        <w:rPr>
          <w:rFonts w:ascii="Arial" w:eastAsia="Arial" w:hAnsi="Arial" w:cs="Arial"/>
          <w:szCs w:val="22"/>
          <w:lang w:eastAsia="en-US"/>
        </w:rPr>
        <w:t>Il Professionista</w:t>
      </w:r>
      <w:r>
        <w:rPr>
          <w:rFonts w:ascii="Arial" w:eastAsia="Arial" w:hAnsi="Arial" w:cs="Arial"/>
          <w:szCs w:val="22"/>
          <w:lang w:eastAsia="en-US"/>
        </w:rPr>
        <w:t>:_______________</w:t>
      </w:r>
    </w:p>
    <w:p w:rsidR="008F4550" w:rsidRDefault="008F4550" w:rsidP="008F4550">
      <w:pPr>
        <w:widowControl w:val="0"/>
        <w:autoSpaceDE w:val="0"/>
        <w:autoSpaceDN w:val="0"/>
        <w:ind w:right="79"/>
        <w:jc w:val="both"/>
        <w:rPr>
          <w:rFonts w:ascii="Calibri" w:eastAsia="Arial" w:hAnsi="Calibri" w:cs="Calibri"/>
          <w:sz w:val="22"/>
          <w:szCs w:val="22"/>
          <w:lang w:eastAsia="en-US"/>
        </w:rPr>
      </w:pPr>
    </w:p>
    <w:p w:rsidR="008F4550" w:rsidRDefault="008F4550" w:rsidP="008F4550">
      <w:pPr>
        <w:widowControl w:val="0"/>
        <w:autoSpaceDE w:val="0"/>
        <w:autoSpaceDN w:val="0"/>
        <w:ind w:right="79"/>
        <w:jc w:val="both"/>
        <w:rPr>
          <w:rFonts w:ascii="Calibri" w:eastAsia="Arial" w:hAnsi="Calibri" w:cs="Calibri"/>
          <w:sz w:val="22"/>
          <w:szCs w:val="22"/>
          <w:lang w:eastAsia="en-US"/>
        </w:rPr>
      </w:pPr>
    </w:p>
    <w:p w:rsidR="008F4550" w:rsidRDefault="008F4550" w:rsidP="008F4550">
      <w:pPr>
        <w:widowControl w:val="0"/>
        <w:autoSpaceDE w:val="0"/>
        <w:autoSpaceDN w:val="0"/>
        <w:ind w:right="79"/>
        <w:jc w:val="both"/>
        <w:rPr>
          <w:rFonts w:ascii="Calibri" w:eastAsia="Arial" w:hAnsi="Calibri" w:cs="Calibri"/>
          <w:sz w:val="22"/>
          <w:szCs w:val="22"/>
          <w:lang w:eastAsia="en-US"/>
        </w:rPr>
      </w:pPr>
    </w:p>
    <w:p w:rsidR="008F4550" w:rsidRDefault="008F4550" w:rsidP="008F4550">
      <w:pPr>
        <w:widowControl w:val="0"/>
        <w:autoSpaceDE w:val="0"/>
        <w:autoSpaceDN w:val="0"/>
        <w:ind w:right="79"/>
        <w:jc w:val="both"/>
        <w:rPr>
          <w:rFonts w:ascii="Calibri" w:eastAsia="Arial" w:hAnsi="Calibri" w:cs="Calibri"/>
          <w:sz w:val="22"/>
          <w:szCs w:val="22"/>
          <w:lang w:eastAsia="en-US"/>
        </w:rPr>
      </w:pPr>
    </w:p>
    <w:p w:rsidR="008F4550" w:rsidRDefault="008F4550" w:rsidP="008F4550">
      <w:pPr>
        <w:widowControl w:val="0"/>
        <w:autoSpaceDE w:val="0"/>
        <w:autoSpaceDN w:val="0"/>
        <w:ind w:right="79"/>
        <w:jc w:val="both"/>
        <w:rPr>
          <w:rFonts w:ascii="Calibri" w:eastAsia="Arial" w:hAnsi="Calibri" w:cs="Calibri"/>
          <w:sz w:val="22"/>
          <w:szCs w:val="22"/>
          <w:lang w:eastAsia="en-US"/>
        </w:rPr>
      </w:pPr>
    </w:p>
    <w:p w:rsidR="008F4550" w:rsidRDefault="008F4550" w:rsidP="008F4550">
      <w:pPr>
        <w:widowControl w:val="0"/>
        <w:autoSpaceDE w:val="0"/>
        <w:autoSpaceDN w:val="0"/>
        <w:ind w:right="79"/>
        <w:jc w:val="both"/>
        <w:rPr>
          <w:rFonts w:ascii="Calibri" w:eastAsia="Arial" w:hAnsi="Calibri" w:cs="Calibri"/>
          <w:sz w:val="22"/>
          <w:szCs w:val="22"/>
          <w:lang w:eastAsia="en-US"/>
        </w:rPr>
      </w:pPr>
    </w:p>
    <w:p w:rsidR="008F4550" w:rsidRDefault="008F4550" w:rsidP="008F4550">
      <w:pPr>
        <w:widowControl w:val="0"/>
        <w:autoSpaceDE w:val="0"/>
        <w:autoSpaceDN w:val="0"/>
        <w:ind w:right="79"/>
        <w:jc w:val="both"/>
        <w:rPr>
          <w:rFonts w:ascii="Calibri" w:eastAsia="Arial" w:hAnsi="Calibri" w:cs="Calibri"/>
          <w:sz w:val="22"/>
          <w:szCs w:val="22"/>
          <w:lang w:eastAsia="en-US"/>
        </w:rPr>
      </w:pPr>
    </w:p>
    <w:p w:rsidR="008F4550" w:rsidRDefault="008F4550" w:rsidP="008F4550">
      <w:pPr>
        <w:widowControl w:val="0"/>
        <w:autoSpaceDE w:val="0"/>
        <w:autoSpaceDN w:val="0"/>
        <w:ind w:right="79"/>
        <w:jc w:val="both"/>
        <w:rPr>
          <w:rFonts w:ascii="Calibri" w:eastAsia="Arial" w:hAnsi="Calibri" w:cs="Calibri"/>
          <w:sz w:val="22"/>
          <w:szCs w:val="22"/>
          <w:lang w:eastAsia="en-US"/>
        </w:rPr>
      </w:pPr>
    </w:p>
    <w:p w:rsidR="008F4550" w:rsidRPr="00746710" w:rsidRDefault="008F4550" w:rsidP="008F4550">
      <w:pPr>
        <w:widowControl w:val="0"/>
        <w:autoSpaceDE w:val="0"/>
        <w:autoSpaceDN w:val="0"/>
        <w:spacing w:before="4"/>
        <w:ind w:right="79"/>
        <w:rPr>
          <w:rFonts w:ascii="Arial" w:eastAsia="Arial" w:hAnsi="Arial" w:cs="Arial"/>
          <w:sz w:val="11"/>
          <w:szCs w:val="22"/>
          <w:lang w:eastAsia="en-US"/>
        </w:rPr>
      </w:pPr>
    </w:p>
    <w:p w:rsidR="008F4550" w:rsidRDefault="008F4550" w:rsidP="008F4550">
      <w:pPr>
        <w:ind w:right="79"/>
      </w:pPr>
    </w:p>
    <w:bookmarkEnd w:id="0"/>
    <w:p w:rsidR="008F4550" w:rsidRDefault="008F4550"/>
    <w:sectPr w:rsidR="008F4550">
      <w:footerReference w:type="even" r:id="rId8"/>
      <w:footerReference w:type="default" r:id="rId9"/>
      <w:pgSz w:w="11900" w:h="16840"/>
      <w:pgMar w:top="1660" w:right="1020" w:bottom="280" w:left="1020" w:header="72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656" w:rsidRDefault="004C7656" w:rsidP="008F4550">
      <w:r>
        <w:separator/>
      </w:r>
    </w:p>
  </w:endnote>
  <w:endnote w:type="continuationSeparator" w:id="0">
    <w:p w:rsidR="004C7656" w:rsidRDefault="004C7656" w:rsidP="008F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2110691505"/>
      <w:docPartObj>
        <w:docPartGallery w:val="Page Numbers (Bottom of Page)"/>
        <w:docPartUnique/>
      </w:docPartObj>
    </w:sdtPr>
    <w:sdtContent>
      <w:p w:rsidR="008F4550" w:rsidRDefault="008F4550" w:rsidP="00843637">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8F4550" w:rsidRDefault="008F4550" w:rsidP="008F455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278154112"/>
      <w:docPartObj>
        <w:docPartGallery w:val="Page Numbers (Bottom of Page)"/>
        <w:docPartUnique/>
      </w:docPartObj>
    </w:sdtPr>
    <w:sdtContent>
      <w:p w:rsidR="008F4550" w:rsidRDefault="008F4550" w:rsidP="00843637">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8F4550" w:rsidRDefault="008F4550" w:rsidP="008F455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656" w:rsidRDefault="004C7656" w:rsidP="008F4550">
      <w:r>
        <w:separator/>
      </w:r>
    </w:p>
  </w:footnote>
  <w:footnote w:type="continuationSeparator" w:id="0">
    <w:p w:rsidR="004C7656" w:rsidRDefault="004C7656" w:rsidP="008F4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21564"/>
    <w:multiLevelType w:val="hybridMultilevel"/>
    <w:tmpl w:val="A118A6AE"/>
    <w:lvl w:ilvl="0" w:tplc="EA9CFB9C">
      <w:start w:val="1"/>
      <w:numFmt w:val="lowerLetter"/>
      <w:lvlText w:val="%1)"/>
      <w:lvlJc w:val="left"/>
      <w:pPr>
        <w:ind w:left="539" w:hanging="427"/>
      </w:pPr>
      <w:rPr>
        <w:rFonts w:ascii="Arial" w:eastAsia="Arial" w:hAnsi="Arial" w:cs="Arial" w:hint="default"/>
        <w:spacing w:val="-1"/>
        <w:w w:val="100"/>
        <w:sz w:val="22"/>
        <w:szCs w:val="22"/>
      </w:rPr>
    </w:lvl>
    <w:lvl w:ilvl="1" w:tplc="51F6A836">
      <w:numFmt w:val="bullet"/>
      <w:lvlText w:val="•"/>
      <w:lvlJc w:val="left"/>
      <w:pPr>
        <w:ind w:left="1472" w:hanging="427"/>
      </w:pPr>
      <w:rPr>
        <w:rFonts w:hint="default"/>
      </w:rPr>
    </w:lvl>
    <w:lvl w:ilvl="2" w:tplc="9F4C9B92">
      <w:numFmt w:val="bullet"/>
      <w:lvlText w:val="•"/>
      <w:lvlJc w:val="left"/>
      <w:pPr>
        <w:ind w:left="2404" w:hanging="427"/>
      </w:pPr>
      <w:rPr>
        <w:rFonts w:hint="default"/>
      </w:rPr>
    </w:lvl>
    <w:lvl w:ilvl="3" w:tplc="D186B1AA">
      <w:numFmt w:val="bullet"/>
      <w:lvlText w:val="•"/>
      <w:lvlJc w:val="left"/>
      <w:pPr>
        <w:ind w:left="3336" w:hanging="427"/>
      </w:pPr>
      <w:rPr>
        <w:rFonts w:hint="default"/>
      </w:rPr>
    </w:lvl>
    <w:lvl w:ilvl="4" w:tplc="6B5AFB38">
      <w:numFmt w:val="bullet"/>
      <w:lvlText w:val="•"/>
      <w:lvlJc w:val="left"/>
      <w:pPr>
        <w:ind w:left="4268" w:hanging="427"/>
      </w:pPr>
      <w:rPr>
        <w:rFonts w:hint="default"/>
      </w:rPr>
    </w:lvl>
    <w:lvl w:ilvl="5" w:tplc="454E1D78">
      <w:numFmt w:val="bullet"/>
      <w:lvlText w:val="•"/>
      <w:lvlJc w:val="left"/>
      <w:pPr>
        <w:ind w:left="5200" w:hanging="427"/>
      </w:pPr>
      <w:rPr>
        <w:rFonts w:hint="default"/>
      </w:rPr>
    </w:lvl>
    <w:lvl w:ilvl="6" w:tplc="F09640E4">
      <w:numFmt w:val="bullet"/>
      <w:lvlText w:val="•"/>
      <w:lvlJc w:val="left"/>
      <w:pPr>
        <w:ind w:left="6132" w:hanging="427"/>
      </w:pPr>
      <w:rPr>
        <w:rFonts w:hint="default"/>
      </w:rPr>
    </w:lvl>
    <w:lvl w:ilvl="7" w:tplc="F998F896">
      <w:numFmt w:val="bullet"/>
      <w:lvlText w:val="•"/>
      <w:lvlJc w:val="left"/>
      <w:pPr>
        <w:ind w:left="7064" w:hanging="427"/>
      </w:pPr>
      <w:rPr>
        <w:rFonts w:hint="default"/>
      </w:rPr>
    </w:lvl>
    <w:lvl w:ilvl="8" w:tplc="3D52EE6E">
      <w:numFmt w:val="bullet"/>
      <w:lvlText w:val="•"/>
      <w:lvlJc w:val="left"/>
      <w:pPr>
        <w:ind w:left="7996" w:hanging="427"/>
      </w:pPr>
      <w:rPr>
        <w:rFonts w:hint="default"/>
      </w:rPr>
    </w:lvl>
  </w:abstractNum>
  <w:abstractNum w:abstractNumId="1" w15:restartNumberingAfterBreak="0">
    <w:nsid w:val="1DC6699D"/>
    <w:multiLevelType w:val="multilevel"/>
    <w:tmpl w:val="E918D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B4180C"/>
    <w:multiLevelType w:val="multilevel"/>
    <w:tmpl w:val="8AF20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E7279D"/>
    <w:multiLevelType w:val="hybridMultilevel"/>
    <w:tmpl w:val="FA3A4D0E"/>
    <w:lvl w:ilvl="0" w:tplc="7BDE869C">
      <w:start w:val="1"/>
      <w:numFmt w:val="decimal"/>
      <w:lvlText w:val="%1"/>
      <w:lvlJc w:val="left"/>
      <w:pPr>
        <w:ind w:left="297" w:hanging="185"/>
      </w:pPr>
      <w:rPr>
        <w:rFonts w:ascii="Arial" w:eastAsia="Arial" w:hAnsi="Arial" w:cs="Arial" w:hint="default"/>
        <w:b/>
        <w:bCs/>
        <w:w w:val="100"/>
        <w:sz w:val="22"/>
        <w:szCs w:val="22"/>
      </w:rPr>
    </w:lvl>
    <w:lvl w:ilvl="1" w:tplc="9676C08C">
      <w:numFmt w:val="bullet"/>
      <w:lvlText w:val="•"/>
      <w:lvlJc w:val="left"/>
      <w:pPr>
        <w:ind w:left="1256" w:hanging="185"/>
      </w:pPr>
      <w:rPr>
        <w:rFonts w:hint="default"/>
      </w:rPr>
    </w:lvl>
    <w:lvl w:ilvl="2" w:tplc="50E84C2C">
      <w:numFmt w:val="bullet"/>
      <w:lvlText w:val="•"/>
      <w:lvlJc w:val="left"/>
      <w:pPr>
        <w:ind w:left="2212" w:hanging="185"/>
      </w:pPr>
      <w:rPr>
        <w:rFonts w:hint="default"/>
      </w:rPr>
    </w:lvl>
    <w:lvl w:ilvl="3" w:tplc="9E965F7E">
      <w:numFmt w:val="bullet"/>
      <w:lvlText w:val="•"/>
      <w:lvlJc w:val="left"/>
      <w:pPr>
        <w:ind w:left="3168" w:hanging="185"/>
      </w:pPr>
      <w:rPr>
        <w:rFonts w:hint="default"/>
      </w:rPr>
    </w:lvl>
    <w:lvl w:ilvl="4" w:tplc="C3DEB5BC">
      <w:numFmt w:val="bullet"/>
      <w:lvlText w:val="•"/>
      <w:lvlJc w:val="left"/>
      <w:pPr>
        <w:ind w:left="4124" w:hanging="185"/>
      </w:pPr>
      <w:rPr>
        <w:rFonts w:hint="default"/>
      </w:rPr>
    </w:lvl>
    <w:lvl w:ilvl="5" w:tplc="75303DAE">
      <w:numFmt w:val="bullet"/>
      <w:lvlText w:val="•"/>
      <w:lvlJc w:val="left"/>
      <w:pPr>
        <w:ind w:left="5080" w:hanging="185"/>
      </w:pPr>
      <w:rPr>
        <w:rFonts w:hint="default"/>
      </w:rPr>
    </w:lvl>
    <w:lvl w:ilvl="6" w:tplc="BF3865D6">
      <w:numFmt w:val="bullet"/>
      <w:lvlText w:val="•"/>
      <w:lvlJc w:val="left"/>
      <w:pPr>
        <w:ind w:left="6036" w:hanging="185"/>
      </w:pPr>
      <w:rPr>
        <w:rFonts w:hint="default"/>
      </w:rPr>
    </w:lvl>
    <w:lvl w:ilvl="7" w:tplc="4AAAE9E8">
      <w:numFmt w:val="bullet"/>
      <w:lvlText w:val="•"/>
      <w:lvlJc w:val="left"/>
      <w:pPr>
        <w:ind w:left="6992" w:hanging="185"/>
      </w:pPr>
      <w:rPr>
        <w:rFonts w:hint="default"/>
      </w:rPr>
    </w:lvl>
    <w:lvl w:ilvl="8" w:tplc="15001A36">
      <w:numFmt w:val="bullet"/>
      <w:lvlText w:val="•"/>
      <w:lvlJc w:val="left"/>
      <w:pPr>
        <w:ind w:left="7948" w:hanging="185"/>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550"/>
    <w:rsid w:val="002518BF"/>
    <w:rsid w:val="004C7656"/>
    <w:rsid w:val="008F45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52269-E0F2-8B4F-87E7-88DB09BC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8F4550"/>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F4550"/>
    <w:pPr>
      <w:spacing w:before="100" w:beforeAutospacing="1" w:after="100" w:afterAutospacing="1"/>
    </w:pPr>
  </w:style>
  <w:style w:type="paragraph" w:styleId="Pidipagina">
    <w:name w:val="footer"/>
    <w:basedOn w:val="Normale"/>
    <w:link w:val="PidipaginaCarattere"/>
    <w:uiPriority w:val="99"/>
    <w:unhideWhenUsed/>
    <w:rsid w:val="008F4550"/>
    <w:pPr>
      <w:tabs>
        <w:tab w:val="center" w:pos="4819"/>
        <w:tab w:val="right" w:pos="9638"/>
      </w:tabs>
    </w:pPr>
  </w:style>
  <w:style w:type="character" w:customStyle="1" w:styleId="PidipaginaCarattere">
    <w:name w:val="Piè di pagina Carattere"/>
    <w:basedOn w:val="Carpredefinitoparagrafo"/>
    <w:link w:val="Pidipagina"/>
    <w:uiPriority w:val="99"/>
    <w:rsid w:val="008F4550"/>
    <w:rPr>
      <w:rFonts w:ascii="Times New Roman" w:eastAsia="Times New Roman" w:hAnsi="Times New Roman" w:cs="Times New Roman"/>
      <w:lang w:eastAsia="it-IT"/>
    </w:rPr>
  </w:style>
  <w:style w:type="character" w:styleId="Numeropagina">
    <w:name w:val="page number"/>
    <w:basedOn w:val="Carpredefinitoparagrafo"/>
    <w:uiPriority w:val="99"/>
    <w:semiHidden/>
    <w:unhideWhenUsed/>
    <w:rsid w:val="008F4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1633</Words>
  <Characters>9311</Characters>
  <Application>Microsoft Office Word</Application>
  <DocSecurity>0</DocSecurity>
  <Lines>77</Lines>
  <Paragraphs>21</Paragraphs>
  <ScaleCrop>false</ScaleCrop>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 santina</dc:creator>
  <cp:keywords/>
  <dc:description/>
  <cp:lastModifiedBy>meli santina</cp:lastModifiedBy>
  <cp:revision>1</cp:revision>
  <dcterms:created xsi:type="dcterms:W3CDTF">2019-09-13T09:34:00Z</dcterms:created>
  <dcterms:modified xsi:type="dcterms:W3CDTF">2019-09-13T09:35:00Z</dcterms:modified>
</cp:coreProperties>
</file>